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09D" w:rsidRDefault="002939DB">
      <w:pPr>
        <w:jc w:val="center"/>
        <w:rPr>
          <w:rFonts w:ascii="仿宋_GB2312" w:eastAsia="仿宋_GB2312"/>
          <w:b/>
          <w:bCs/>
          <w:color w:val="000000"/>
          <w:sz w:val="36"/>
          <w:szCs w:val="36"/>
        </w:rPr>
      </w:pPr>
      <w:r>
        <w:rPr>
          <w:rFonts w:ascii="仿宋_GB2312" w:eastAsia="仿宋_GB2312"/>
          <w:b/>
          <w:bCs/>
          <w:color w:val="000000"/>
          <w:sz w:val="36"/>
          <w:szCs w:val="36"/>
        </w:rPr>
        <w:t>无锡职业技术学院商品询价单</w:t>
      </w:r>
      <w:r>
        <w:rPr>
          <w:rFonts w:ascii="仿宋_GB2312" w:eastAsia="仿宋_GB2312" w:hint="eastAsia"/>
          <w:b/>
          <w:bCs/>
          <w:color w:val="000000"/>
          <w:sz w:val="36"/>
          <w:szCs w:val="36"/>
        </w:rPr>
        <w:t>（XJ-202004-009）</w:t>
      </w:r>
    </w:p>
    <w:tbl>
      <w:tblPr>
        <w:tblW w:w="142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82"/>
        <w:gridCol w:w="2591"/>
        <w:gridCol w:w="1689"/>
        <w:gridCol w:w="1934"/>
        <w:gridCol w:w="1853"/>
        <w:gridCol w:w="218"/>
        <w:gridCol w:w="1165"/>
        <w:gridCol w:w="1036"/>
        <w:gridCol w:w="1135"/>
        <w:gridCol w:w="857"/>
      </w:tblGrid>
      <w:tr w:rsidR="009E509D">
        <w:trPr>
          <w:trHeight w:val="652"/>
        </w:trPr>
        <w:tc>
          <w:tcPr>
            <w:tcW w:w="7996" w:type="dxa"/>
            <w:gridSpan w:val="4"/>
            <w:tcBorders>
              <w:right w:val="dotDotDash" w:sz="18" w:space="0" w:color="auto"/>
            </w:tcBorders>
            <w:vAlign w:val="center"/>
          </w:tcPr>
          <w:p w:rsidR="009E509D" w:rsidRDefault="002939DB">
            <w:pPr>
              <w:rPr>
                <w:b/>
                <w:color w:val="000000"/>
                <w:sz w:val="24"/>
              </w:rPr>
            </w:pPr>
            <w:r>
              <w:rPr>
                <w:rFonts w:hint="eastAsia"/>
                <w:b/>
                <w:color w:val="000000"/>
                <w:sz w:val="24"/>
              </w:rPr>
              <w:t>采购人发出询价时间：</w:t>
            </w:r>
            <w:r>
              <w:rPr>
                <w:rFonts w:hint="eastAsia"/>
                <w:b/>
                <w:color w:val="000000"/>
                <w:sz w:val="24"/>
              </w:rPr>
              <w:t>2020</w:t>
            </w:r>
            <w:r>
              <w:rPr>
                <w:rFonts w:hint="eastAsia"/>
                <w:b/>
                <w:color w:val="000000"/>
                <w:sz w:val="24"/>
              </w:rPr>
              <w:t>年</w:t>
            </w:r>
            <w:r>
              <w:rPr>
                <w:rFonts w:hint="eastAsia"/>
                <w:b/>
                <w:color w:val="000000"/>
                <w:sz w:val="24"/>
              </w:rPr>
              <w:t>4</w:t>
            </w:r>
            <w:r>
              <w:rPr>
                <w:rFonts w:hint="eastAsia"/>
                <w:b/>
                <w:color w:val="000000"/>
                <w:sz w:val="24"/>
              </w:rPr>
              <w:t>月</w:t>
            </w:r>
            <w:r>
              <w:rPr>
                <w:rFonts w:hint="eastAsia"/>
                <w:b/>
                <w:color w:val="000000"/>
                <w:sz w:val="24"/>
              </w:rPr>
              <w:t>27</w:t>
            </w:r>
            <w:r>
              <w:rPr>
                <w:rFonts w:hint="eastAsia"/>
                <w:b/>
                <w:color w:val="000000"/>
                <w:sz w:val="24"/>
              </w:rPr>
              <w:t>日</w:t>
            </w:r>
          </w:p>
        </w:tc>
        <w:tc>
          <w:tcPr>
            <w:tcW w:w="1853" w:type="dxa"/>
            <w:tcBorders>
              <w:top w:val="double" w:sz="4" w:space="0" w:color="auto"/>
              <w:left w:val="dotDotDash" w:sz="18" w:space="0" w:color="auto"/>
              <w:bottom w:val="single" w:sz="6" w:space="0" w:color="auto"/>
            </w:tcBorders>
            <w:vAlign w:val="center"/>
          </w:tcPr>
          <w:p w:rsidR="009E509D" w:rsidRDefault="002939DB">
            <w:pPr>
              <w:rPr>
                <w:b/>
                <w:color w:val="000000"/>
                <w:sz w:val="24"/>
              </w:rPr>
            </w:pPr>
            <w:r>
              <w:rPr>
                <w:rFonts w:hint="eastAsia"/>
                <w:b/>
                <w:color w:val="000000"/>
                <w:sz w:val="24"/>
              </w:rPr>
              <w:t>供应商报价时间</w:t>
            </w:r>
          </w:p>
        </w:tc>
        <w:tc>
          <w:tcPr>
            <w:tcW w:w="4411" w:type="dxa"/>
            <w:gridSpan w:val="5"/>
            <w:tcBorders>
              <w:top w:val="double" w:sz="4" w:space="0" w:color="auto"/>
              <w:bottom w:val="single" w:sz="6" w:space="0" w:color="auto"/>
            </w:tcBorders>
          </w:tcPr>
          <w:p w:rsidR="009E509D" w:rsidRDefault="009E509D">
            <w:pPr>
              <w:jc w:val="left"/>
              <w:rPr>
                <w:b/>
                <w:color w:val="000000"/>
                <w:sz w:val="24"/>
              </w:rPr>
            </w:pPr>
          </w:p>
        </w:tc>
      </w:tr>
      <w:tr w:rsidR="009E509D">
        <w:trPr>
          <w:trHeight w:val="637"/>
        </w:trPr>
        <w:tc>
          <w:tcPr>
            <w:tcW w:w="1782" w:type="dxa"/>
            <w:vAlign w:val="center"/>
          </w:tcPr>
          <w:p w:rsidR="009E509D" w:rsidRDefault="002939DB">
            <w:pPr>
              <w:rPr>
                <w:b/>
                <w:color w:val="000000"/>
                <w:sz w:val="24"/>
              </w:rPr>
            </w:pPr>
            <w:r>
              <w:rPr>
                <w:rFonts w:hint="eastAsia"/>
                <w:b/>
                <w:color w:val="000000"/>
                <w:sz w:val="24"/>
              </w:rPr>
              <w:t>采购人全称</w:t>
            </w:r>
          </w:p>
        </w:tc>
        <w:tc>
          <w:tcPr>
            <w:tcW w:w="6214" w:type="dxa"/>
            <w:gridSpan w:val="3"/>
            <w:tcBorders>
              <w:right w:val="dotDotDash" w:sz="18" w:space="0" w:color="auto"/>
            </w:tcBorders>
            <w:vAlign w:val="center"/>
          </w:tcPr>
          <w:p w:rsidR="009E509D" w:rsidRDefault="002939DB">
            <w:pPr>
              <w:rPr>
                <w:b/>
                <w:color w:val="000000"/>
                <w:sz w:val="24"/>
              </w:rPr>
            </w:pPr>
            <w:r>
              <w:rPr>
                <w:rFonts w:hint="eastAsia"/>
                <w:b/>
                <w:color w:val="000000"/>
                <w:sz w:val="24"/>
              </w:rPr>
              <w:t>无锡职业技术学院</w:t>
            </w:r>
          </w:p>
        </w:tc>
        <w:tc>
          <w:tcPr>
            <w:tcW w:w="1853" w:type="dxa"/>
            <w:tcBorders>
              <w:top w:val="single" w:sz="6" w:space="0" w:color="auto"/>
              <w:left w:val="dotDotDash" w:sz="18" w:space="0" w:color="auto"/>
              <w:bottom w:val="single" w:sz="6" w:space="0" w:color="auto"/>
            </w:tcBorders>
            <w:vAlign w:val="center"/>
          </w:tcPr>
          <w:p w:rsidR="009E509D" w:rsidRDefault="002939DB">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411" w:type="dxa"/>
            <w:gridSpan w:val="5"/>
            <w:tcBorders>
              <w:top w:val="single" w:sz="6" w:space="0" w:color="auto"/>
              <w:bottom w:val="single" w:sz="6" w:space="0" w:color="auto"/>
            </w:tcBorders>
          </w:tcPr>
          <w:p w:rsidR="009E509D" w:rsidRDefault="009E509D">
            <w:pPr>
              <w:jc w:val="left"/>
              <w:rPr>
                <w:b/>
                <w:color w:val="000000"/>
                <w:sz w:val="24"/>
              </w:rPr>
            </w:pPr>
          </w:p>
        </w:tc>
      </w:tr>
      <w:tr w:rsidR="009E509D">
        <w:trPr>
          <w:trHeight w:val="637"/>
        </w:trPr>
        <w:tc>
          <w:tcPr>
            <w:tcW w:w="1782" w:type="dxa"/>
            <w:vAlign w:val="center"/>
          </w:tcPr>
          <w:p w:rsidR="009E509D" w:rsidRDefault="002939DB">
            <w:pPr>
              <w:rPr>
                <w:b/>
                <w:color w:val="000000"/>
                <w:sz w:val="24"/>
              </w:rPr>
            </w:pPr>
            <w:r>
              <w:rPr>
                <w:rFonts w:hint="eastAsia"/>
                <w:b/>
                <w:color w:val="000000"/>
                <w:sz w:val="24"/>
              </w:rPr>
              <w:t>采购人详细地址</w:t>
            </w:r>
          </w:p>
        </w:tc>
        <w:tc>
          <w:tcPr>
            <w:tcW w:w="6214" w:type="dxa"/>
            <w:gridSpan w:val="3"/>
            <w:tcBorders>
              <w:right w:val="dotDotDash" w:sz="18" w:space="0" w:color="auto"/>
            </w:tcBorders>
            <w:vAlign w:val="center"/>
          </w:tcPr>
          <w:p w:rsidR="009E509D" w:rsidRDefault="002939DB">
            <w:pPr>
              <w:rPr>
                <w:color w:val="000000"/>
                <w:sz w:val="24"/>
              </w:rPr>
            </w:pPr>
            <w:r>
              <w:rPr>
                <w:rFonts w:hint="eastAsia"/>
                <w:color w:val="000000"/>
                <w:sz w:val="24"/>
              </w:rPr>
              <w:t>无锡市高浪西路</w:t>
            </w:r>
            <w:r>
              <w:rPr>
                <w:rFonts w:hint="eastAsia"/>
                <w:color w:val="000000"/>
                <w:sz w:val="24"/>
              </w:rPr>
              <w:t>1600</w:t>
            </w:r>
            <w:r>
              <w:rPr>
                <w:rFonts w:hint="eastAsia"/>
                <w:color w:val="000000"/>
                <w:sz w:val="24"/>
              </w:rPr>
              <w:t>号无锡职业技术学院资产处综合楼</w:t>
            </w:r>
            <w:r>
              <w:rPr>
                <w:rFonts w:hint="eastAsia"/>
                <w:color w:val="000000"/>
                <w:sz w:val="24"/>
              </w:rPr>
              <w:t>919</w:t>
            </w:r>
            <w:r>
              <w:rPr>
                <w:rFonts w:hint="eastAsia"/>
                <w:color w:val="000000"/>
                <w:sz w:val="24"/>
              </w:rPr>
              <w:t>室</w:t>
            </w:r>
          </w:p>
        </w:tc>
        <w:tc>
          <w:tcPr>
            <w:tcW w:w="1853" w:type="dxa"/>
            <w:tcBorders>
              <w:top w:val="single" w:sz="6" w:space="0" w:color="auto"/>
              <w:left w:val="dotDotDash" w:sz="18" w:space="0" w:color="auto"/>
              <w:bottom w:val="single" w:sz="6" w:space="0" w:color="auto"/>
            </w:tcBorders>
            <w:vAlign w:val="center"/>
          </w:tcPr>
          <w:p w:rsidR="009E509D" w:rsidRDefault="002939DB">
            <w:pPr>
              <w:rPr>
                <w:b/>
                <w:color w:val="000000"/>
                <w:sz w:val="24"/>
              </w:rPr>
            </w:pPr>
            <w:r>
              <w:rPr>
                <w:rFonts w:hint="eastAsia"/>
                <w:b/>
                <w:color w:val="000000"/>
                <w:sz w:val="24"/>
              </w:rPr>
              <w:t>供应商详细地址</w:t>
            </w:r>
          </w:p>
        </w:tc>
        <w:tc>
          <w:tcPr>
            <w:tcW w:w="4411" w:type="dxa"/>
            <w:gridSpan w:val="5"/>
            <w:tcBorders>
              <w:top w:val="single" w:sz="6" w:space="0" w:color="auto"/>
              <w:bottom w:val="single" w:sz="6" w:space="0" w:color="auto"/>
            </w:tcBorders>
          </w:tcPr>
          <w:p w:rsidR="009E509D" w:rsidRDefault="002939DB">
            <w:pPr>
              <w:jc w:val="left"/>
              <w:rPr>
                <w:b/>
                <w:color w:val="000000"/>
                <w:sz w:val="24"/>
              </w:rPr>
            </w:pPr>
            <w:r>
              <w:rPr>
                <w:rFonts w:hint="eastAsia"/>
                <w:b/>
                <w:color w:val="000000"/>
                <w:sz w:val="24"/>
              </w:rPr>
              <w:t xml:space="preserve">　</w:t>
            </w:r>
          </w:p>
        </w:tc>
      </w:tr>
      <w:tr w:rsidR="009E509D" w:rsidTr="008614D7">
        <w:trPr>
          <w:trHeight w:val="797"/>
        </w:trPr>
        <w:tc>
          <w:tcPr>
            <w:tcW w:w="1782" w:type="dxa"/>
            <w:vAlign w:val="center"/>
          </w:tcPr>
          <w:p w:rsidR="009E509D" w:rsidRDefault="002939DB">
            <w:pPr>
              <w:spacing w:line="500" w:lineRule="auto"/>
              <w:jc w:val="center"/>
              <w:rPr>
                <w:b/>
                <w:color w:val="000000"/>
                <w:sz w:val="24"/>
              </w:rPr>
            </w:pPr>
            <w:r>
              <w:rPr>
                <w:rFonts w:hint="eastAsia"/>
                <w:b/>
                <w:color w:val="000000"/>
                <w:sz w:val="24"/>
              </w:rPr>
              <w:t>经办人</w:t>
            </w:r>
          </w:p>
        </w:tc>
        <w:tc>
          <w:tcPr>
            <w:tcW w:w="2591" w:type="dxa"/>
            <w:vAlign w:val="center"/>
          </w:tcPr>
          <w:p w:rsidR="009E509D" w:rsidRDefault="002939DB">
            <w:pPr>
              <w:jc w:val="center"/>
              <w:rPr>
                <w:b/>
                <w:color w:val="000000"/>
                <w:sz w:val="24"/>
              </w:rPr>
            </w:pPr>
            <w:r>
              <w:rPr>
                <w:rFonts w:hint="eastAsia"/>
                <w:b/>
                <w:color w:val="000000"/>
                <w:sz w:val="24"/>
              </w:rPr>
              <w:t>张宇</w:t>
            </w:r>
          </w:p>
        </w:tc>
        <w:tc>
          <w:tcPr>
            <w:tcW w:w="1689" w:type="dxa"/>
            <w:vAlign w:val="center"/>
          </w:tcPr>
          <w:p w:rsidR="009E509D" w:rsidRDefault="002939DB">
            <w:pPr>
              <w:rPr>
                <w:b/>
                <w:color w:val="000000"/>
                <w:sz w:val="24"/>
              </w:rPr>
            </w:pPr>
            <w:r>
              <w:rPr>
                <w:rFonts w:hint="eastAsia"/>
                <w:b/>
                <w:color w:val="000000"/>
                <w:sz w:val="24"/>
              </w:rPr>
              <w:t>电话</w:t>
            </w:r>
          </w:p>
        </w:tc>
        <w:tc>
          <w:tcPr>
            <w:tcW w:w="1934" w:type="dxa"/>
            <w:tcBorders>
              <w:right w:val="dotDotDash" w:sz="18" w:space="0" w:color="auto"/>
            </w:tcBorders>
            <w:vAlign w:val="center"/>
          </w:tcPr>
          <w:p w:rsidR="009E509D" w:rsidRDefault="002939DB">
            <w:pPr>
              <w:rPr>
                <w:b/>
                <w:color w:val="000000"/>
                <w:sz w:val="24"/>
              </w:rPr>
            </w:pPr>
            <w:r>
              <w:rPr>
                <w:b/>
                <w:color w:val="000000"/>
                <w:sz w:val="24"/>
              </w:rPr>
              <w:t>0510</w:t>
            </w:r>
            <w:r>
              <w:rPr>
                <w:rFonts w:hint="eastAsia"/>
                <w:b/>
                <w:color w:val="000000"/>
                <w:sz w:val="24"/>
              </w:rPr>
              <w:t>-</w:t>
            </w:r>
            <w:r>
              <w:rPr>
                <w:b/>
                <w:color w:val="000000"/>
                <w:sz w:val="24"/>
              </w:rPr>
              <w:t>81838723</w:t>
            </w:r>
          </w:p>
        </w:tc>
        <w:tc>
          <w:tcPr>
            <w:tcW w:w="1853" w:type="dxa"/>
            <w:tcBorders>
              <w:top w:val="single" w:sz="6" w:space="0" w:color="auto"/>
              <w:left w:val="dotDotDash" w:sz="18" w:space="0" w:color="auto"/>
              <w:bottom w:val="single" w:sz="6" w:space="0" w:color="auto"/>
            </w:tcBorders>
            <w:vAlign w:val="center"/>
          </w:tcPr>
          <w:p w:rsidR="009E509D" w:rsidRDefault="002939DB">
            <w:pPr>
              <w:rPr>
                <w:b/>
                <w:color w:val="000000"/>
                <w:sz w:val="24"/>
              </w:rPr>
            </w:pPr>
            <w:r>
              <w:rPr>
                <w:rFonts w:hint="eastAsia"/>
                <w:b/>
                <w:color w:val="000000"/>
                <w:sz w:val="24"/>
              </w:rPr>
              <w:t>授权代表及联系电话</w:t>
            </w:r>
          </w:p>
        </w:tc>
        <w:tc>
          <w:tcPr>
            <w:tcW w:w="4411" w:type="dxa"/>
            <w:gridSpan w:val="5"/>
            <w:tcBorders>
              <w:top w:val="single" w:sz="6" w:space="0" w:color="auto"/>
              <w:bottom w:val="single" w:sz="6" w:space="0" w:color="auto"/>
            </w:tcBorders>
          </w:tcPr>
          <w:p w:rsidR="009E509D" w:rsidRDefault="002939DB">
            <w:pPr>
              <w:jc w:val="left"/>
              <w:rPr>
                <w:b/>
                <w:color w:val="000000"/>
                <w:sz w:val="24"/>
              </w:rPr>
            </w:pPr>
            <w:r>
              <w:rPr>
                <w:rFonts w:hint="eastAsia"/>
                <w:b/>
                <w:color w:val="000000"/>
                <w:sz w:val="24"/>
              </w:rPr>
              <w:t xml:space="preserve">　</w:t>
            </w:r>
          </w:p>
        </w:tc>
      </w:tr>
      <w:tr w:rsidR="009E509D" w:rsidTr="008614D7">
        <w:trPr>
          <w:trHeight w:val="824"/>
        </w:trPr>
        <w:tc>
          <w:tcPr>
            <w:tcW w:w="1782" w:type="dxa"/>
            <w:vAlign w:val="center"/>
          </w:tcPr>
          <w:p w:rsidR="009E509D" w:rsidRDefault="002939DB">
            <w:pPr>
              <w:spacing w:line="500" w:lineRule="auto"/>
              <w:jc w:val="center"/>
              <w:rPr>
                <w:b/>
                <w:color w:val="000000"/>
                <w:sz w:val="24"/>
              </w:rPr>
            </w:pPr>
            <w:r>
              <w:rPr>
                <w:rFonts w:hint="eastAsia"/>
                <w:b/>
                <w:color w:val="000000"/>
                <w:sz w:val="24"/>
              </w:rPr>
              <w:t>设备名称</w:t>
            </w:r>
          </w:p>
        </w:tc>
        <w:tc>
          <w:tcPr>
            <w:tcW w:w="4280" w:type="dxa"/>
            <w:gridSpan w:val="2"/>
            <w:vAlign w:val="center"/>
          </w:tcPr>
          <w:p w:rsidR="009E509D" w:rsidRDefault="002939DB">
            <w:pPr>
              <w:jc w:val="center"/>
              <w:rPr>
                <w:b/>
                <w:color w:val="000000"/>
                <w:sz w:val="24"/>
              </w:rPr>
            </w:pPr>
            <w:r>
              <w:rPr>
                <w:rFonts w:hint="eastAsia"/>
                <w:b/>
                <w:color w:val="000000"/>
                <w:sz w:val="24"/>
              </w:rPr>
              <w:t>品牌、规格、型号</w:t>
            </w:r>
          </w:p>
        </w:tc>
        <w:tc>
          <w:tcPr>
            <w:tcW w:w="1934" w:type="dxa"/>
            <w:tcBorders>
              <w:right w:val="dotDotDash" w:sz="18" w:space="0" w:color="auto"/>
            </w:tcBorders>
            <w:vAlign w:val="center"/>
          </w:tcPr>
          <w:p w:rsidR="009E509D" w:rsidRDefault="002939DB">
            <w:pPr>
              <w:jc w:val="center"/>
              <w:rPr>
                <w:b/>
                <w:color w:val="000000"/>
                <w:sz w:val="24"/>
              </w:rPr>
            </w:pPr>
            <w:r>
              <w:rPr>
                <w:rFonts w:hint="eastAsia"/>
                <w:b/>
                <w:color w:val="000000"/>
                <w:sz w:val="24"/>
              </w:rPr>
              <w:t>数量</w:t>
            </w:r>
          </w:p>
        </w:tc>
        <w:tc>
          <w:tcPr>
            <w:tcW w:w="2071" w:type="dxa"/>
            <w:gridSpan w:val="2"/>
            <w:tcBorders>
              <w:top w:val="single" w:sz="6" w:space="0" w:color="auto"/>
              <w:left w:val="dotDotDash" w:sz="18" w:space="0" w:color="auto"/>
              <w:bottom w:val="single" w:sz="6" w:space="0" w:color="auto"/>
              <w:right w:val="single" w:sz="4" w:space="0" w:color="auto"/>
            </w:tcBorders>
            <w:vAlign w:val="center"/>
          </w:tcPr>
          <w:p w:rsidR="009E509D" w:rsidRDefault="002939DB">
            <w:pPr>
              <w:widowControl/>
              <w:jc w:val="center"/>
              <w:rPr>
                <w:b/>
                <w:color w:val="000000"/>
                <w:sz w:val="24"/>
              </w:rPr>
            </w:pPr>
            <w:r>
              <w:rPr>
                <w:rFonts w:hint="eastAsia"/>
                <w:b/>
                <w:color w:val="000000"/>
                <w:sz w:val="24"/>
              </w:rPr>
              <w:t>响应品牌、规格、型号及主要性能</w:t>
            </w:r>
          </w:p>
        </w:tc>
        <w:tc>
          <w:tcPr>
            <w:tcW w:w="1165" w:type="dxa"/>
            <w:tcBorders>
              <w:top w:val="single" w:sz="6" w:space="0" w:color="auto"/>
              <w:left w:val="single" w:sz="4" w:space="0" w:color="auto"/>
              <w:bottom w:val="single" w:sz="6" w:space="0" w:color="auto"/>
              <w:right w:val="single" w:sz="4" w:space="0" w:color="auto"/>
            </w:tcBorders>
            <w:vAlign w:val="center"/>
          </w:tcPr>
          <w:p w:rsidR="009E509D" w:rsidRDefault="002939DB">
            <w:pPr>
              <w:widowControl/>
              <w:jc w:val="center"/>
              <w:rPr>
                <w:b/>
                <w:color w:val="000000"/>
                <w:sz w:val="24"/>
              </w:rPr>
            </w:pPr>
            <w:r>
              <w:rPr>
                <w:rFonts w:hint="eastAsia"/>
                <w:b/>
                <w:color w:val="000000"/>
                <w:sz w:val="24"/>
              </w:rPr>
              <w:t>单价</w:t>
            </w:r>
          </w:p>
        </w:tc>
        <w:tc>
          <w:tcPr>
            <w:tcW w:w="1036" w:type="dxa"/>
            <w:tcBorders>
              <w:top w:val="single" w:sz="6" w:space="0" w:color="auto"/>
              <w:left w:val="single" w:sz="4" w:space="0" w:color="auto"/>
              <w:bottom w:val="single" w:sz="6" w:space="0" w:color="auto"/>
              <w:right w:val="single" w:sz="4" w:space="0" w:color="auto"/>
            </w:tcBorders>
            <w:vAlign w:val="center"/>
          </w:tcPr>
          <w:p w:rsidR="009E509D" w:rsidRDefault="002939DB">
            <w:pPr>
              <w:widowControl/>
              <w:jc w:val="center"/>
              <w:rPr>
                <w:b/>
                <w:color w:val="000000"/>
                <w:sz w:val="24"/>
              </w:rPr>
            </w:pPr>
            <w:r>
              <w:rPr>
                <w:rFonts w:hint="eastAsia"/>
                <w:b/>
                <w:color w:val="000000"/>
                <w:sz w:val="24"/>
              </w:rPr>
              <w:t>产地</w:t>
            </w:r>
          </w:p>
        </w:tc>
        <w:tc>
          <w:tcPr>
            <w:tcW w:w="1135" w:type="dxa"/>
            <w:tcBorders>
              <w:top w:val="single" w:sz="6" w:space="0" w:color="auto"/>
              <w:left w:val="single" w:sz="4" w:space="0" w:color="auto"/>
              <w:bottom w:val="single" w:sz="6" w:space="0" w:color="auto"/>
            </w:tcBorders>
            <w:vAlign w:val="center"/>
          </w:tcPr>
          <w:p w:rsidR="009E509D" w:rsidRDefault="002939DB">
            <w:pPr>
              <w:widowControl/>
              <w:jc w:val="center"/>
              <w:rPr>
                <w:b/>
                <w:color w:val="000000"/>
                <w:sz w:val="24"/>
              </w:rPr>
            </w:pPr>
            <w:r>
              <w:rPr>
                <w:rFonts w:hint="eastAsia"/>
                <w:b/>
                <w:color w:val="000000"/>
                <w:sz w:val="24"/>
              </w:rPr>
              <w:t>质保期</w:t>
            </w:r>
          </w:p>
        </w:tc>
        <w:tc>
          <w:tcPr>
            <w:tcW w:w="857" w:type="dxa"/>
            <w:tcBorders>
              <w:top w:val="single" w:sz="6" w:space="0" w:color="auto"/>
              <w:bottom w:val="single" w:sz="6" w:space="0" w:color="auto"/>
            </w:tcBorders>
            <w:vAlign w:val="center"/>
          </w:tcPr>
          <w:p w:rsidR="009E509D" w:rsidRDefault="002939DB">
            <w:pPr>
              <w:widowControl/>
              <w:jc w:val="center"/>
              <w:rPr>
                <w:b/>
                <w:color w:val="000000"/>
                <w:sz w:val="24"/>
              </w:rPr>
            </w:pPr>
            <w:r>
              <w:rPr>
                <w:rFonts w:hint="eastAsia"/>
                <w:b/>
                <w:color w:val="000000"/>
                <w:sz w:val="24"/>
              </w:rPr>
              <w:t>供货期</w:t>
            </w:r>
          </w:p>
        </w:tc>
      </w:tr>
      <w:tr w:rsidR="009E509D" w:rsidTr="008614D7">
        <w:trPr>
          <w:trHeight w:val="1075"/>
        </w:trPr>
        <w:tc>
          <w:tcPr>
            <w:tcW w:w="1782" w:type="dxa"/>
            <w:vAlign w:val="center"/>
          </w:tcPr>
          <w:p w:rsidR="009E509D" w:rsidRDefault="002939DB">
            <w:pPr>
              <w:rPr>
                <w:rFonts w:ascii="宋体" w:hAnsi="宋体"/>
                <w:bCs/>
                <w:color w:val="000000"/>
                <w:sz w:val="24"/>
                <w:szCs w:val="24"/>
              </w:rPr>
            </w:pPr>
            <w:r w:rsidRPr="00582887">
              <w:rPr>
                <w:rFonts w:hint="eastAsia"/>
              </w:rPr>
              <w:t>机床排故考核设备制作安装调试（控制技术学院）</w:t>
            </w:r>
          </w:p>
        </w:tc>
        <w:tc>
          <w:tcPr>
            <w:tcW w:w="4280" w:type="dxa"/>
            <w:gridSpan w:val="2"/>
          </w:tcPr>
          <w:p w:rsidR="009E509D" w:rsidRDefault="002939DB">
            <w:pPr>
              <w:rPr>
                <w:color w:val="000000"/>
                <w:sz w:val="24"/>
              </w:rPr>
            </w:pPr>
            <w:r>
              <w:rPr>
                <w:rFonts w:hint="eastAsia"/>
                <w:color w:val="000000"/>
                <w:sz w:val="24"/>
              </w:rPr>
              <w:t>详见附件</w:t>
            </w:r>
          </w:p>
        </w:tc>
        <w:tc>
          <w:tcPr>
            <w:tcW w:w="1934" w:type="dxa"/>
            <w:tcBorders>
              <w:right w:val="dotDotDash" w:sz="18" w:space="0" w:color="auto"/>
            </w:tcBorders>
            <w:vAlign w:val="center"/>
          </w:tcPr>
          <w:p w:rsidR="009E509D" w:rsidRDefault="002939DB">
            <w:pPr>
              <w:spacing w:line="500" w:lineRule="auto"/>
              <w:jc w:val="center"/>
              <w:rPr>
                <w:color w:val="000000"/>
                <w:sz w:val="24"/>
              </w:rPr>
            </w:pPr>
            <w:r>
              <w:rPr>
                <w:rFonts w:hint="eastAsia"/>
                <w:color w:val="000000"/>
                <w:sz w:val="24"/>
              </w:rPr>
              <w:t>24</w:t>
            </w:r>
            <w:r>
              <w:rPr>
                <w:rFonts w:hint="eastAsia"/>
                <w:color w:val="000000"/>
                <w:sz w:val="24"/>
              </w:rPr>
              <w:t>套</w:t>
            </w:r>
          </w:p>
        </w:tc>
        <w:tc>
          <w:tcPr>
            <w:tcW w:w="2071" w:type="dxa"/>
            <w:gridSpan w:val="2"/>
            <w:tcBorders>
              <w:top w:val="single" w:sz="6" w:space="0" w:color="auto"/>
              <w:left w:val="dotDotDash" w:sz="18" w:space="0" w:color="auto"/>
              <w:bottom w:val="single" w:sz="6" w:space="0" w:color="auto"/>
              <w:right w:val="single" w:sz="4" w:space="0" w:color="auto"/>
            </w:tcBorders>
          </w:tcPr>
          <w:p w:rsidR="009E509D" w:rsidRDefault="009E509D">
            <w:pPr>
              <w:jc w:val="left"/>
              <w:rPr>
                <w:color w:val="000000"/>
                <w:sz w:val="24"/>
              </w:rPr>
            </w:pPr>
          </w:p>
        </w:tc>
        <w:tc>
          <w:tcPr>
            <w:tcW w:w="1165" w:type="dxa"/>
            <w:tcBorders>
              <w:top w:val="single" w:sz="6" w:space="0" w:color="auto"/>
              <w:left w:val="single" w:sz="4" w:space="0" w:color="auto"/>
              <w:bottom w:val="single" w:sz="6" w:space="0" w:color="auto"/>
              <w:right w:val="single" w:sz="4" w:space="0" w:color="auto"/>
            </w:tcBorders>
          </w:tcPr>
          <w:p w:rsidR="009E509D" w:rsidRDefault="009E509D">
            <w:pPr>
              <w:jc w:val="left"/>
              <w:rPr>
                <w:color w:val="000000"/>
                <w:sz w:val="24"/>
              </w:rPr>
            </w:pPr>
          </w:p>
        </w:tc>
        <w:tc>
          <w:tcPr>
            <w:tcW w:w="1036" w:type="dxa"/>
            <w:tcBorders>
              <w:top w:val="single" w:sz="6" w:space="0" w:color="auto"/>
              <w:left w:val="single" w:sz="4" w:space="0" w:color="auto"/>
              <w:bottom w:val="single" w:sz="6" w:space="0" w:color="auto"/>
              <w:right w:val="single" w:sz="4" w:space="0" w:color="auto"/>
            </w:tcBorders>
          </w:tcPr>
          <w:p w:rsidR="009E509D" w:rsidRDefault="009E509D">
            <w:pPr>
              <w:jc w:val="left"/>
              <w:rPr>
                <w:color w:val="000000"/>
                <w:sz w:val="24"/>
              </w:rPr>
            </w:pPr>
          </w:p>
        </w:tc>
        <w:tc>
          <w:tcPr>
            <w:tcW w:w="1135" w:type="dxa"/>
            <w:tcBorders>
              <w:top w:val="single" w:sz="6" w:space="0" w:color="auto"/>
              <w:left w:val="single" w:sz="4" w:space="0" w:color="auto"/>
              <w:bottom w:val="single" w:sz="6" w:space="0" w:color="auto"/>
            </w:tcBorders>
          </w:tcPr>
          <w:p w:rsidR="009E509D" w:rsidRDefault="009E509D">
            <w:pPr>
              <w:jc w:val="left"/>
              <w:rPr>
                <w:color w:val="000000"/>
                <w:sz w:val="24"/>
              </w:rPr>
            </w:pPr>
          </w:p>
        </w:tc>
        <w:tc>
          <w:tcPr>
            <w:tcW w:w="857" w:type="dxa"/>
            <w:tcBorders>
              <w:top w:val="single" w:sz="6" w:space="0" w:color="auto"/>
              <w:bottom w:val="single" w:sz="6" w:space="0" w:color="auto"/>
            </w:tcBorders>
          </w:tcPr>
          <w:p w:rsidR="009E509D" w:rsidRDefault="009E509D">
            <w:pPr>
              <w:jc w:val="left"/>
              <w:rPr>
                <w:color w:val="000000"/>
                <w:sz w:val="24"/>
              </w:rPr>
            </w:pPr>
          </w:p>
        </w:tc>
      </w:tr>
      <w:tr w:rsidR="009E509D">
        <w:trPr>
          <w:trHeight w:val="2537"/>
        </w:trPr>
        <w:tc>
          <w:tcPr>
            <w:tcW w:w="1782" w:type="dxa"/>
            <w:vAlign w:val="center"/>
          </w:tcPr>
          <w:p w:rsidR="009E509D" w:rsidRDefault="002939DB">
            <w:pPr>
              <w:spacing w:line="500" w:lineRule="auto"/>
              <w:jc w:val="center"/>
              <w:rPr>
                <w:b/>
                <w:color w:val="000000"/>
                <w:sz w:val="24"/>
              </w:rPr>
            </w:pPr>
            <w:r>
              <w:rPr>
                <w:rFonts w:hint="eastAsia"/>
                <w:b/>
                <w:color w:val="000000"/>
                <w:sz w:val="24"/>
              </w:rPr>
              <w:t>备注</w:t>
            </w:r>
          </w:p>
        </w:tc>
        <w:tc>
          <w:tcPr>
            <w:tcW w:w="6214" w:type="dxa"/>
            <w:gridSpan w:val="3"/>
            <w:tcBorders>
              <w:right w:val="dotDotDash" w:sz="18" w:space="0" w:color="auto"/>
            </w:tcBorders>
            <w:vAlign w:val="center"/>
          </w:tcPr>
          <w:p w:rsidR="009E509D" w:rsidRDefault="002939DB">
            <w:r>
              <w:t>一</w:t>
            </w:r>
            <w:r>
              <w:rPr>
                <w:rFonts w:hint="eastAsia"/>
              </w:rPr>
              <w:t>、</w:t>
            </w:r>
            <w:r>
              <w:t>供应商资格要求</w:t>
            </w:r>
          </w:p>
          <w:p w:rsidR="00582887" w:rsidRDefault="002939DB">
            <w:r>
              <w:t>1</w:t>
            </w:r>
            <w:r>
              <w:t>、符合《政府采购法》第二十二条规定的供应商；</w:t>
            </w:r>
          </w:p>
          <w:p w:rsidR="009E509D" w:rsidRDefault="002939DB">
            <w:r w:rsidRPr="008614D7">
              <w:rPr>
                <w:rFonts w:hint="eastAsia"/>
                <w:color w:val="000000" w:themeColor="text1"/>
              </w:rPr>
              <w:t>2</w:t>
            </w:r>
            <w:r w:rsidRPr="008614D7">
              <w:rPr>
                <w:rFonts w:hint="eastAsia"/>
                <w:color w:val="000000" w:themeColor="text1"/>
              </w:rPr>
              <w:t>、具有独立法人资格，营业执照中应包含与本项目采购内容相关的经营范围。</w:t>
            </w:r>
          </w:p>
          <w:p w:rsidR="009E509D" w:rsidRDefault="002939DB">
            <w:r>
              <w:t>二</w:t>
            </w:r>
            <w:r>
              <w:rPr>
                <w:rFonts w:hint="eastAsia"/>
              </w:rPr>
              <w:t>、</w:t>
            </w:r>
            <w:r>
              <w:t>报价要求</w:t>
            </w:r>
          </w:p>
          <w:p w:rsidR="009E509D" w:rsidRDefault="002939DB">
            <w:r>
              <w:t>1</w:t>
            </w:r>
            <w:r>
              <w:t>、报价应包含运输、保险、安装、调试、税费等所有费用</w:t>
            </w:r>
            <w:r>
              <w:rPr>
                <w:rFonts w:hint="eastAsia"/>
              </w:rPr>
              <w:t>；</w:t>
            </w:r>
          </w:p>
          <w:p w:rsidR="009E509D" w:rsidRDefault="002939DB">
            <w:r>
              <w:rPr>
                <w:rFonts w:hint="eastAsia"/>
              </w:rPr>
              <w:t>2</w:t>
            </w:r>
            <w:r>
              <w:t>、交</w:t>
            </w:r>
            <w:r>
              <w:rPr>
                <w:rFonts w:hint="eastAsia"/>
              </w:rPr>
              <w:t>货地点：无锡职业技术学院内指定地点；</w:t>
            </w:r>
          </w:p>
          <w:p w:rsidR="009E509D" w:rsidRDefault="002939DB">
            <w:pPr>
              <w:rPr>
                <w:color w:val="0000FF"/>
              </w:rPr>
            </w:pPr>
            <w:r>
              <w:rPr>
                <w:rFonts w:hint="eastAsia"/>
                <w:color w:val="0000FF"/>
              </w:rPr>
              <w:t>3</w:t>
            </w:r>
            <w:r>
              <w:rPr>
                <w:color w:val="0000FF"/>
              </w:rPr>
              <w:t>、供货期</w:t>
            </w:r>
            <w:r>
              <w:rPr>
                <w:rFonts w:hint="eastAsia"/>
                <w:color w:val="0000FF"/>
              </w:rPr>
              <w:t>：</w:t>
            </w:r>
            <w:r>
              <w:rPr>
                <w:rFonts w:hint="eastAsia"/>
                <w:color w:val="0000FF"/>
              </w:rPr>
              <w:t>20</w:t>
            </w:r>
            <w:r>
              <w:rPr>
                <w:rFonts w:hint="eastAsia"/>
                <w:color w:val="0000FF"/>
              </w:rPr>
              <w:t>天，自合同签订之日计起；</w:t>
            </w:r>
          </w:p>
          <w:p w:rsidR="009E509D" w:rsidRDefault="002939DB">
            <w:r>
              <w:rPr>
                <w:rFonts w:hint="eastAsia"/>
              </w:rPr>
              <w:t>4</w:t>
            </w:r>
            <w:r>
              <w:rPr>
                <w:rFonts w:hint="eastAsia"/>
              </w:rPr>
              <w:t>、质量保证：必须是原厂全新合格产品，</w:t>
            </w:r>
            <w:r w:rsidR="008614D7" w:rsidRPr="008614D7">
              <w:rPr>
                <w:rFonts w:hint="eastAsia"/>
              </w:rPr>
              <w:t>并以不低于原厂质保期的标准提供质保；</w:t>
            </w:r>
          </w:p>
          <w:p w:rsidR="009E509D" w:rsidRDefault="002939DB">
            <w:r>
              <w:rPr>
                <w:rFonts w:hint="eastAsia"/>
              </w:rPr>
              <w:t>5</w:t>
            </w:r>
            <w:r>
              <w:rPr>
                <w:rFonts w:hint="eastAsia"/>
              </w:rPr>
              <w:t>、</w:t>
            </w:r>
            <w:r>
              <w:t>付款</w:t>
            </w:r>
            <w:r>
              <w:rPr>
                <w:rFonts w:hint="eastAsia"/>
              </w:rPr>
              <w:t>方式：安装调试完毕，经校方验收合格后，</w:t>
            </w:r>
            <w:r>
              <w:t>支付至合同总金额的</w:t>
            </w:r>
            <w:r>
              <w:rPr>
                <w:rFonts w:hint="eastAsia"/>
              </w:rPr>
              <w:t>100%</w:t>
            </w:r>
            <w:r>
              <w:t>；</w:t>
            </w:r>
          </w:p>
          <w:p w:rsidR="009E509D" w:rsidRDefault="002939DB">
            <w:pPr>
              <w:rPr>
                <w:color w:val="0000FF"/>
              </w:rPr>
            </w:pPr>
            <w:r>
              <w:rPr>
                <w:rFonts w:hint="eastAsia"/>
                <w:color w:val="0000FF"/>
              </w:rPr>
              <w:t>6</w:t>
            </w:r>
            <w:r>
              <w:rPr>
                <w:rFonts w:hint="eastAsia"/>
                <w:color w:val="0000FF"/>
              </w:rPr>
              <w:t>、</w:t>
            </w:r>
            <w:r>
              <w:rPr>
                <w:color w:val="0000FF"/>
              </w:rPr>
              <w:t>本项目技术联系人</w:t>
            </w:r>
            <w:r>
              <w:rPr>
                <w:rFonts w:hint="eastAsia"/>
                <w:color w:val="0000FF"/>
              </w:rPr>
              <w:t>：陆荣，电话</w:t>
            </w:r>
            <w:r>
              <w:rPr>
                <w:rFonts w:hint="eastAsia"/>
                <w:color w:val="0000FF"/>
              </w:rPr>
              <w:t>13812026580</w:t>
            </w:r>
            <w:r>
              <w:rPr>
                <w:rFonts w:hint="eastAsia"/>
                <w:color w:val="0000FF"/>
              </w:rPr>
              <w:t>；地址：无锡市</w:t>
            </w:r>
            <w:r>
              <w:rPr>
                <w:rFonts w:hint="eastAsia"/>
                <w:color w:val="0000FF"/>
              </w:rPr>
              <w:lastRenderedPageBreak/>
              <w:t>高浪西路</w:t>
            </w:r>
            <w:r>
              <w:rPr>
                <w:rFonts w:hint="eastAsia"/>
                <w:color w:val="0000FF"/>
              </w:rPr>
              <w:t>1600</w:t>
            </w:r>
            <w:r>
              <w:rPr>
                <w:rFonts w:hint="eastAsia"/>
                <w:color w:val="0000FF"/>
              </w:rPr>
              <w:t>号无锡职业技术学院控制技术学院；</w:t>
            </w:r>
          </w:p>
          <w:p w:rsidR="009E509D" w:rsidRDefault="002939DB">
            <w:r>
              <w:rPr>
                <w:rFonts w:hint="eastAsia"/>
              </w:rPr>
              <w:t>7</w:t>
            </w:r>
            <w:r>
              <w:rPr>
                <w:rFonts w:hint="eastAsia"/>
              </w:rPr>
              <w:t>、本项目最高限价为</w:t>
            </w:r>
            <w:r>
              <w:rPr>
                <w:rFonts w:hint="eastAsia"/>
                <w:color w:val="FF0000"/>
                <w:sz w:val="24"/>
              </w:rPr>
              <w:t>9.552</w:t>
            </w:r>
            <w:r>
              <w:rPr>
                <w:rFonts w:hint="eastAsia"/>
              </w:rPr>
              <w:t>万元，报价超过最高限价为无效报价；</w:t>
            </w:r>
          </w:p>
          <w:p w:rsidR="009E509D" w:rsidRDefault="002939DB">
            <w:r>
              <w:t>8</w:t>
            </w:r>
            <w:r>
              <w:rPr>
                <w:rFonts w:hint="eastAsia"/>
              </w:rPr>
              <w:t>、报价文件请授权代表签字并加盖单位公章后于</w:t>
            </w:r>
            <w:r>
              <w:rPr>
                <w:rFonts w:hint="eastAsia"/>
                <w:color w:val="0000FF"/>
              </w:rPr>
              <w:t>2020</w:t>
            </w:r>
            <w:r>
              <w:rPr>
                <w:rFonts w:hint="eastAsia"/>
                <w:color w:val="0000FF"/>
              </w:rPr>
              <w:t>年</w:t>
            </w:r>
            <w:r>
              <w:rPr>
                <w:rFonts w:hint="eastAsia"/>
                <w:color w:val="0000FF"/>
              </w:rPr>
              <w:t>5</w:t>
            </w:r>
            <w:r>
              <w:rPr>
                <w:rFonts w:hint="eastAsia"/>
                <w:color w:val="0000FF"/>
              </w:rPr>
              <w:t>月</w:t>
            </w:r>
            <w:r>
              <w:rPr>
                <w:rFonts w:hint="eastAsia"/>
                <w:color w:val="0000FF"/>
              </w:rPr>
              <w:t>7</w:t>
            </w:r>
            <w:r>
              <w:rPr>
                <w:rFonts w:hint="eastAsia"/>
                <w:color w:val="0000FF"/>
              </w:rPr>
              <w:t>日</w:t>
            </w:r>
            <w:r>
              <w:rPr>
                <w:rFonts w:hint="eastAsia"/>
                <w:color w:val="0000FF"/>
              </w:rPr>
              <w:t>9</w:t>
            </w:r>
            <w:r>
              <w:rPr>
                <w:color w:val="0000FF"/>
              </w:rPr>
              <w:t>:</w:t>
            </w:r>
            <w:r>
              <w:rPr>
                <w:rFonts w:hint="eastAsia"/>
                <w:color w:val="0000FF"/>
              </w:rPr>
              <w:t>00</w:t>
            </w:r>
            <w:r>
              <w:rPr>
                <w:rFonts w:hint="eastAsia"/>
                <w:color w:val="0000FF"/>
              </w:rPr>
              <w:t>前</w:t>
            </w:r>
            <w:r>
              <w:t>寄送至</w:t>
            </w:r>
            <w:r>
              <w:rPr>
                <w:rFonts w:hint="eastAsia"/>
              </w:rPr>
              <w:t>无锡职业技术学院资产</w:t>
            </w:r>
            <w:r>
              <w:t>管理处</w:t>
            </w:r>
            <w:r>
              <w:rPr>
                <w:rFonts w:hint="eastAsia"/>
              </w:rPr>
              <w:t>综合楼</w:t>
            </w:r>
            <w:r>
              <w:rPr>
                <w:rFonts w:hint="eastAsia"/>
              </w:rPr>
              <w:t>9</w:t>
            </w:r>
            <w:r>
              <w:t>19</w:t>
            </w:r>
            <w:r>
              <w:rPr>
                <w:rFonts w:hint="eastAsia"/>
              </w:rPr>
              <w:t>室</w:t>
            </w:r>
            <w:r>
              <w:rPr>
                <w:rFonts w:hint="eastAsia"/>
                <w:color w:val="FF0000"/>
              </w:rPr>
              <w:t>（疫情</w:t>
            </w:r>
            <w:r>
              <w:rPr>
                <w:color w:val="FF0000"/>
              </w:rPr>
              <w:t>防控期间</w:t>
            </w:r>
            <w:r>
              <w:rPr>
                <w:rFonts w:hint="eastAsia"/>
                <w:color w:val="FF0000"/>
              </w:rPr>
              <w:t>报价</w:t>
            </w:r>
            <w:r>
              <w:rPr>
                <w:color w:val="FF0000"/>
              </w:rPr>
              <w:t>文件采用</w:t>
            </w:r>
            <w:r>
              <w:rPr>
                <w:rFonts w:hint="eastAsia"/>
                <w:color w:val="FF0000"/>
              </w:rPr>
              <w:t>邮寄方式，报</w:t>
            </w:r>
            <w:r>
              <w:rPr>
                <w:color w:val="FF0000"/>
              </w:rPr>
              <w:t>价人</w:t>
            </w:r>
            <w:r>
              <w:rPr>
                <w:rFonts w:hint="eastAsia"/>
                <w:color w:val="FF0000"/>
              </w:rPr>
              <w:t>应充分考虑邮件在途</w:t>
            </w:r>
            <w:r>
              <w:rPr>
                <w:color w:val="FF0000"/>
              </w:rPr>
              <w:t>时间，</w:t>
            </w:r>
            <w:r>
              <w:rPr>
                <w:rFonts w:hint="eastAsia"/>
                <w:color w:val="FF0000"/>
              </w:rPr>
              <w:t>确</w:t>
            </w:r>
            <w:r>
              <w:rPr>
                <w:color w:val="FF0000"/>
              </w:rPr>
              <w:t>保报价文件能够在截止时间之前送达</w:t>
            </w:r>
            <w:r>
              <w:rPr>
                <w:rFonts w:hint="eastAsia"/>
                <w:color w:val="FF0000"/>
              </w:rPr>
              <w:t>学校</w:t>
            </w:r>
            <w:r>
              <w:rPr>
                <w:color w:val="FF0000"/>
              </w:rPr>
              <w:t>。</w:t>
            </w:r>
            <w:r>
              <w:rPr>
                <w:rFonts w:hint="eastAsia"/>
                <w:color w:val="FF0000"/>
              </w:rPr>
              <w:t>寄出</w:t>
            </w:r>
            <w:r>
              <w:rPr>
                <w:color w:val="FF0000"/>
              </w:rPr>
              <w:t>报价</w:t>
            </w:r>
            <w:r>
              <w:rPr>
                <w:rFonts w:hint="eastAsia"/>
                <w:color w:val="FF0000"/>
              </w:rPr>
              <w:t>文件时务必</w:t>
            </w:r>
            <w:r>
              <w:rPr>
                <w:color w:val="FF0000"/>
              </w:rPr>
              <w:t>联系</w:t>
            </w:r>
            <w:r>
              <w:rPr>
                <w:rFonts w:hint="eastAsia"/>
                <w:color w:val="FF0000"/>
              </w:rPr>
              <w:t>资产</w:t>
            </w:r>
            <w:r>
              <w:rPr>
                <w:color w:val="FF0000"/>
              </w:rPr>
              <w:t>处</w:t>
            </w:r>
            <w:r>
              <w:rPr>
                <w:rFonts w:hint="eastAsia"/>
                <w:color w:val="FF0000"/>
              </w:rPr>
              <w:t>张</w:t>
            </w:r>
            <w:r>
              <w:rPr>
                <w:color w:val="FF0000"/>
              </w:rPr>
              <w:t>老师</w:t>
            </w:r>
            <w:r>
              <w:rPr>
                <w:rFonts w:hint="eastAsia"/>
                <w:color w:val="FF0000"/>
              </w:rPr>
              <w:t xml:space="preserve"> 15861664438 </w:t>
            </w:r>
            <w:r>
              <w:rPr>
                <w:color w:val="FF0000"/>
              </w:rPr>
              <w:t>告知</w:t>
            </w:r>
            <w:r>
              <w:rPr>
                <w:rFonts w:hint="eastAsia"/>
                <w:color w:val="FF0000"/>
              </w:rPr>
              <w:t>邮件</w:t>
            </w:r>
            <w:r>
              <w:rPr>
                <w:color w:val="FF0000"/>
              </w:rPr>
              <w:t>单号）</w:t>
            </w:r>
            <w:r w:rsidR="00582887">
              <w:rPr>
                <w:rFonts w:hint="eastAsia"/>
                <w:color w:val="FF0000"/>
              </w:rPr>
              <w:t>；</w:t>
            </w:r>
          </w:p>
          <w:p w:rsidR="00FF1D43" w:rsidRDefault="002939DB">
            <w:pPr>
              <w:rPr>
                <w:rFonts w:asciiTheme="minorEastAsia" w:eastAsiaTheme="minorEastAsia" w:hAnsiTheme="minorEastAsia"/>
                <w:color w:val="FF0000"/>
                <w:sz w:val="23"/>
                <w:szCs w:val="23"/>
              </w:rPr>
            </w:pPr>
            <w:r>
              <w:t>9</w:t>
            </w:r>
            <w:r>
              <w:t>、</w:t>
            </w:r>
            <w:r>
              <w:rPr>
                <w:rFonts w:hint="eastAsia"/>
              </w:rPr>
              <w:t>报价文件中除报价资料外还应包含以下资料：（</w:t>
            </w:r>
            <w:r>
              <w:rPr>
                <w:rFonts w:hint="eastAsia"/>
              </w:rPr>
              <w:t>1</w:t>
            </w:r>
            <w:r>
              <w:rPr>
                <w:rFonts w:hint="eastAsia"/>
              </w:rPr>
              <w:t>）</w:t>
            </w:r>
            <w:r>
              <w:t>营业执照复印件</w:t>
            </w:r>
            <w:r>
              <w:rPr>
                <w:rFonts w:hint="eastAsia"/>
              </w:rPr>
              <w:t>（加盖公章），（</w:t>
            </w:r>
            <w:r>
              <w:rPr>
                <w:rFonts w:hint="eastAsia"/>
              </w:rPr>
              <w:t>2</w:t>
            </w:r>
            <w:r>
              <w:rPr>
                <w:rFonts w:hint="eastAsia"/>
              </w:rPr>
              <w:t>）</w:t>
            </w:r>
            <w:r>
              <w:t>法定代表人身份证复印件</w:t>
            </w:r>
            <w:r>
              <w:rPr>
                <w:rFonts w:hint="eastAsia"/>
              </w:rPr>
              <w:t>，（</w:t>
            </w:r>
            <w:r>
              <w:rPr>
                <w:rFonts w:hint="eastAsia"/>
              </w:rPr>
              <w:t>3</w:t>
            </w:r>
            <w:r>
              <w:rPr>
                <w:rFonts w:hint="eastAsia"/>
              </w:rPr>
              <w:t>）</w:t>
            </w:r>
            <w:r>
              <w:t>授权代表还需提供法人授权委托书原件</w:t>
            </w:r>
            <w:r>
              <w:rPr>
                <w:rFonts w:hint="eastAsia"/>
              </w:rPr>
              <w:t>，（</w:t>
            </w:r>
            <w:r>
              <w:rPr>
                <w:rFonts w:hint="eastAsia"/>
              </w:rPr>
              <w:t>4</w:t>
            </w:r>
            <w:r>
              <w:rPr>
                <w:rFonts w:hint="eastAsia"/>
              </w:rPr>
              <w:t>）</w:t>
            </w:r>
            <w:r>
              <w:t>授权代表身份证复印件</w:t>
            </w:r>
            <w:r>
              <w:rPr>
                <w:rFonts w:hint="eastAsia"/>
              </w:rPr>
              <w:t>，</w:t>
            </w:r>
            <w:r>
              <w:rPr>
                <w:rFonts w:hint="eastAsia"/>
                <w:color w:val="FF0000"/>
              </w:rPr>
              <w:t>（</w:t>
            </w:r>
            <w:r>
              <w:rPr>
                <w:rFonts w:hint="eastAsia"/>
                <w:color w:val="FF0000"/>
              </w:rPr>
              <w:t>5</w:t>
            </w:r>
            <w:r>
              <w:rPr>
                <w:rFonts w:hint="eastAsia"/>
                <w:color w:val="FF0000"/>
              </w:rPr>
              <w:t>）</w:t>
            </w:r>
            <w:r w:rsidR="00DA6A60">
              <w:rPr>
                <w:rFonts w:asciiTheme="minorEastAsia" w:eastAsiaTheme="minorEastAsia" w:hAnsiTheme="minorEastAsia" w:hint="eastAsia"/>
                <w:color w:val="FF0000"/>
                <w:sz w:val="23"/>
                <w:szCs w:val="23"/>
              </w:rPr>
              <w:t>提供可用供现场演示或功能核实的</w:t>
            </w:r>
            <w:r w:rsidR="00DA6A60" w:rsidRPr="001409F9">
              <w:rPr>
                <w:rFonts w:asciiTheme="minorEastAsia" w:eastAsiaTheme="minorEastAsia" w:hAnsiTheme="minorEastAsia" w:hint="eastAsia"/>
                <w:color w:val="FF0000"/>
                <w:sz w:val="23"/>
                <w:szCs w:val="23"/>
              </w:rPr>
              <w:t>教学视频软件</w:t>
            </w:r>
            <w:r w:rsidR="00DA6A60">
              <w:rPr>
                <w:rFonts w:asciiTheme="minorEastAsia" w:eastAsiaTheme="minorEastAsia" w:hAnsiTheme="minorEastAsia" w:hint="eastAsia"/>
                <w:color w:val="FF0000"/>
                <w:sz w:val="23"/>
                <w:szCs w:val="23"/>
              </w:rPr>
              <w:t>U盘或光盘</w:t>
            </w:r>
            <w:r w:rsidR="00582887">
              <w:rPr>
                <w:rFonts w:asciiTheme="minorEastAsia" w:eastAsiaTheme="minorEastAsia" w:hAnsiTheme="minorEastAsia" w:hint="eastAsia"/>
                <w:color w:val="FF0000"/>
                <w:sz w:val="23"/>
                <w:szCs w:val="23"/>
              </w:rPr>
              <w:t>；</w:t>
            </w:r>
          </w:p>
          <w:p w:rsidR="009E509D" w:rsidRDefault="002939DB">
            <w:r>
              <w:rPr>
                <w:rFonts w:hint="eastAsia"/>
                <w:color w:val="FF0000"/>
              </w:rPr>
              <w:t>10</w:t>
            </w:r>
            <w:r>
              <w:rPr>
                <w:rFonts w:hint="eastAsia"/>
                <w:color w:val="FF0000"/>
              </w:rPr>
              <w:t>、本项目所采购设备为电工证培训考核设备，报价设备所有技术指标、质量、表现形式应完全符合电工培训及考核的规范技术以及安全保障等要求</w:t>
            </w:r>
            <w:r w:rsidR="00582887">
              <w:rPr>
                <w:rFonts w:hint="eastAsia"/>
                <w:color w:val="FF0000"/>
              </w:rPr>
              <w:t>。</w:t>
            </w:r>
          </w:p>
          <w:p w:rsidR="009E509D" w:rsidRDefault="002939DB">
            <w:r>
              <w:rPr>
                <w:rFonts w:hint="eastAsia"/>
              </w:rPr>
              <w:t>三、确定成交单位</w:t>
            </w:r>
          </w:p>
          <w:p w:rsidR="009E509D" w:rsidRDefault="002939DB">
            <w:pPr>
              <w:rPr>
                <w:color w:val="000000"/>
                <w:sz w:val="24"/>
              </w:rPr>
            </w:pPr>
            <w:r>
              <w:t>1</w:t>
            </w:r>
            <w:r>
              <w:rPr>
                <w:rFonts w:hint="eastAsia"/>
              </w:rPr>
              <w:t>、</w:t>
            </w:r>
            <w:r>
              <w:rPr>
                <w:rFonts w:hint="eastAsia"/>
                <w:color w:val="FF0000"/>
              </w:rPr>
              <w:t>疫情</w:t>
            </w:r>
            <w:r>
              <w:rPr>
                <w:color w:val="FF0000"/>
              </w:rPr>
              <w:t>防控期间</w:t>
            </w:r>
            <w:r>
              <w:rPr>
                <w:rFonts w:hint="eastAsia"/>
                <w:color w:val="FF0000"/>
              </w:rPr>
              <w:t>本项目</w:t>
            </w:r>
            <w:r>
              <w:rPr>
                <w:color w:val="FF0000"/>
              </w:rPr>
              <w:t>采用非现场方式实施，成交结果</w:t>
            </w:r>
            <w:r>
              <w:rPr>
                <w:rFonts w:hint="eastAsia"/>
                <w:color w:val="FF0000"/>
              </w:rPr>
              <w:t>通过学校</w:t>
            </w:r>
            <w:r>
              <w:rPr>
                <w:color w:val="FF0000"/>
              </w:rPr>
              <w:t>主页</w:t>
            </w:r>
            <w:r>
              <w:rPr>
                <w:rFonts w:hint="eastAsia"/>
                <w:color w:val="FF0000"/>
              </w:rPr>
              <w:t>“招标</w:t>
            </w:r>
            <w:r>
              <w:rPr>
                <w:color w:val="FF0000"/>
              </w:rPr>
              <w:t>采购</w:t>
            </w:r>
            <w:r>
              <w:rPr>
                <w:rFonts w:hint="eastAsia"/>
                <w:color w:val="FF0000"/>
              </w:rPr>
              <w:t>”栏公布。</w:t>
            </w:r>
            <w:r>
              <w:rPr>
                <w:rFonts w:hint="eastAsia"/>
              </w:rPr>
              <w:t>学校组织</w:t>
            </w:r>
            <w:r>
              <w:rPr>
                <w:rFonts w:hint="eastAsia"/>
              </w:rPr>
              <w:t>3</w:t>
            </w:r>
            <w:r>
              <w:rPr>
                <w:rFonts w:hint="eastAsia"/>
              </w:rPr>
              <w:t>人及以上单数询价小组，对报价文件进行资格性及符合性检查，通过资格性及符合性检查的单位报价文件，由询价小组</w:t>
            </w:r>
            <w:r>
              <w:t>根据符合采购需求、质量和服务相等且报价最低的原则确定成交供应商</w:t>
            </w:r>
            <w:r>
              <w:rPr>
                <w:rFonts w:hint="eastAsia"/>
              </w:rPr>
              <w:t>。</w:t>
            </w:r>
          </w:p>
        </w:tc>
        <w:tc>
          <w:tcPr>
            <w:tcW w:w="6264" w:type="dxa"/>
            <w:gridSpan w:val="6"/>
            <w:tcBorders>
              <w:top w:val="single" w:sz="6" w:space="0" w:color="auto"/>
              <w:left w:val="dotDotDash" w:sz="18" w:space="0" w:color="auto"/>
              <w:bottom w:val="single" w:sz="6" w:space="0" w:color="auto"/>
            </w:tcBorders>
          </w:tcPr>
          <w:p w:rsidR="009E509D" w:rsidRDefault="002939DB">
            <w:pPr>
              <w:jc w:val="left"/>
              <w:rPr>
                <w:color w:val="000000"/>
                <w:sz w:val="24"/>
              </w:rPr>
            </w:pPr>
            <w:r>
              <w:rPr>
                <w:rFonts w:hint="eastAsia"/>
                <w:color w:val="000000"/>
                <w:sz w:val="24"/>
              </w:rPr>
              <w:lastRenderedPageBreak/>
              <w:t>供应商对资格要求及报价要求的响应情况（可另附页）</w:t>
            </w:r>
          </w:p>
        </w:tc>
      </w:tr>
      <w:tr w:rsidR="009E509D">
        <w:trPr>
          <w:trHeight w:val="969"/>
        </w:trPr>
        <w:tc>
          <w:tcPr>
            <w:tcW w:w="1782" w:type="dxa"/>
            <w:tcBorders>
              <w:bottom w:val="double" w:sz="4" w:space="0" w:color="auto"/>
            </w:tcBorders>
            <w:vAlign w:val="center"/>
          </w:tcPr>
          <w:p w:rsidR="009E509D" w:rsidRDefault="002939DB">
            <w:pPr>
              <w:jc w:val="center"/>
              <w:rPr>
                <w:b/>
                <w:color w:val="000000"/>
                <w:sz w:val="24"/>
              </w:rPr>
            </w:pPr>
            <w:r>
              <w:rPr>
                <w:rFonts w:hint="eastAsia"/>
                <w:b/>
                <w:color w:val="000000"/>
                <w:sz w:val="24"/>
              </w:rPr>
              <w:t>评审时间及地点</w:t>
            </w:r>
          </w:p>
        </w:tc>
        <w:tc>
          <w:tcPr>
            <w:tcW w:w="6214" w:type="dxa"/>
            <w:gridSpan w:val="3"/>
            <w:tcBorders>
              <w:bottom w:val="double" w:sz="4" w:space="0" w:color="auto"/>
              <w:right w:val="dotDotDash" w:sz="18" w:space="0" w:color="auto"/>
            </w:tcBorders>
            <w:vAlign w:val="center"/>
          </w:tcPr>
          <w:p w:rsidR="009E509D" w:rsidRDefault="002939DB">
            <w:pPr>
              <w:rPr>
                <w:color w:val="FF0000"/>
                <w:sz w:val="24"/>
                <w:u w:val="single"/>
              </w:rPr>
            </w:pPr>
            <w:r>
              <w:rPr>
                <w:rFonts w:hint="eastAsia"/>
                <w:color w:val="FF0000"/>
                <w:sz w:val="24"/>
                <w:u w:val="single"/>
              </w:rPr>
              <w:t>评审时间：</w:t>
            </w:r>
            <w:r>
              <w:rPr>
                <w:rFonts w:hint="eastAsia"/>
                <w:color w:val="FF0000"/>
                <w:sz w:val="24"/>
                <w:u w:val="single"/>
              </w:rPr>
              <w:t>2020</w:t>
            </w:r>
            <w:r>
              <w:rPr>
                <w:rFonts w:hint="eastAsia"/>
                <w:color w:val="FF0000"/>
                <w:sz w:val="24"/>
                <w:u w:val="single"/>
              </w:rPr>
              <w:t>年</w:t>
            </w:r>
            <w:r>
              <w:rPr>
                <w:rFonts w:hint="eastAsia"/>
                <w:color w:val="FF0000"/>
                <w:sz w:val="24"/>
                <w:u w:val="single"/>
              </w:rPr>
              <w:t>5</w:t>
            </w:r>
            <w:r>
              <w:rPr>
                <w:rFonts w:hint="eastAsia"/>
                <w:color w:val="FF0000"/>
                <w:sz w:val="24"/>
                <w:u w:val="single"/>
              </w:rPr>
              <w:t>月</w:t>
            </w:r>
            <w:r>
              <w:rPr>
                <w:rFonts w:hint="eastAsia"/>
                <w:color w:val="FF0000"/>
                <w:sz w:val="24"/>
                <w:u w:val="single"/>
              </w:rPr>
              <w:t>7</w:t>
            </w:r>
            <w:r>
              <w:rPr>
                <w:rFonts w:hint="eastAsia"/>
                <w:color w:val="FF0000"/>
                <w:sz w:val="24"/>
                <w:u w:val="single"/>
              </w:rPr>
              <w:t>日</w:t>
            </w:r>
            <w:r>
              <w:rPr>
                <w:rFonts w:hint="eastAsia"/>
                <w:color w:val="FF0000"/>
                <w:sz w:val="24"/>
                <w:u w:val="single"/>
              </w:rPr>
              <w:t>9:00</w:t>
            </w:r>
          </w:p>
          <w:p w:rsidR="009E509D" w:rsidRDefault="002939DB">
            <w:pPr>
              <w:rPr>
                <w:color w:val="FF0000"/>
                <w:sz w:val="24"/>
                <w:u w:val="single"/>
              </w:rPr>
            </w:pPr>
            <w:r>
              <w:rPr>
                <w:color w:val="FF0000"/>
                <w:sz w:val="24"/>
                <w:u w:val="single"/>
              </w:rPr>
              <w:t>评审地点</w:t>
            </w:r>
            <w:r>
              <w:rPr>
                <w:rFonts w:hint="eastAsia"/>
                <w:color w:val="FF0000"/>
                <w:sz w:val="24"/>
                <w:u w:val="single"/>
              </w:rPr>
              <w:t>：无锡市高浪西路</w:t>
            </w:r>
            <w:r>
              <w:rPr>
                <w:rFonts w:hint="eastAsia"/>
                <w:color w:val="FF0000"/>
                <w:sz w:val="24"/>
                <w:u w:val="single"/>
              </w:rPr>
              <w:t>1600</w:t>
            </w:r>
            <w:r>
              <w:rPr>
                <w:rFonts w:hint="eastAsia"/>
                <w:color w:val="FF0000"/>
                <w:sz w:val="24"/>
                <w:u w:val="single"/>
              </w:rPr>
              <w:t>号无锡职业技术学院综合楼</w:t>
            </w:r>
            <w:r>
              <w:rPr>
                <w:rFonts w:hint="eastAsia"/>
                <w:color w:val="FF0000"/>
                <w:sz w:val="24"/>
                <w:u w:val="single"/>
              </w:rPr>
              <w:t>904</w:t>
            </w:r>
            <w:r>
              <w:rPr>
                <w:color w:val="FF0000"/>
                <w:sz w:val="24"/>
                <w:u w:val="single"/>
              </w:rPr>
              <w:t>会议</w:t>
            </w:r>
            <w:r>
              <w:rPr>
                <w:rFonts w:hint="eastAsia"/>
                <w:color w:val="FF0000"/>
                <w:sz w:val="24"/>
                <w:u w:val="single"/>
              </w:rPr>
              <w:t>室</w:t>
            </w:r>
          </w:p>
        </w:tc>
        <w:tc>
          <w:tcPr>
            <w:tcW w:w="6264" w:type="dxa"/>
            <w:gridSpan w:val="6"/>
            <w:tcBorders>
              <w:top w:val="single" w:sz="6" w:space="0" w:color="auto"/>
              <w:left w:val="dotDotDash" w:sz="18" w:space="0" w:color="auto"/>
              <w:bottom w:val="double" w:sz="4" w:space="0" w:color="auto"/>
            </w:tcBorders>
          </w:tcPr>
          <w:p w:rsidR="009E509D" w:rsidRDefault="002939DB">
            <w:pPr>
              <w:jc w:val="left"/>
              <w:rPr>
                <w:color w:val="000000"/>
                <w:sz w:val="24"/>
              </w:rPr>
            </w:pPr>
            <w:r>
              <w:rPr>
                <w:color w:val="000000"/>
                <w:sz w:val="24"/>
              </w:rPr>
              <w:t>总价</w:t>
            </w:r>
            <w:r>
              <w:rPr>
                <w:rFonts w:hint="eastAsia"/>
                <w:color w:val="000000"/>
                <w:sz w:val="24"/>
              </w:rPr>
              <w:t>人民币小写：</w:t>
            </w:r>
          </w:p>
          <w:p w:rsidR="009E509D" w:rsidRDefault="002939DB">
            <w:pPr>
              <w:jc w:val="left"/>
              <w:rPr>
                <w:color w:val="000000"/>
                <w:sz w:val="24"/>
              </w:rPr>
            </w:pPr>
            <w:r>
              <w:rPr>
                <w:rFonts w:hint="eastAsia"/>
                <w:color w:val="000000"/>
                <w:sz w:val="24"/>
              </w:rPr>
              <w:t xml:space="preserve">          </w:t>
            </w:r>
          </w:p>
          <w:p w:rsidR="009E509D" w:rsidRDefault="002939DB">
            <w:pPr>
              <w:ind w:firstLineChars="500" w:firstLine="1200"/>
              <w:jc w:val="left"/>
              <w:rPr>
                <w:color w:val="000000"/>
                <w:sz w:val="24"/>
              </w:rPr>
            </w:pPr>
            <w:r>
              <w:rPr>
                <w:rFonts w:hint="eastAsia"/>
                <w:color w:val="000000"/>
                <w:sz w:val="24"/>
              </w:rPr>
              <w:t>大写：</w:t>
            </w:r>
          </w:p>
        </w:tc>
      </w:tr>
      <w:tr w:rsidR="009E509D">
        <w:trPr>
          <w:trHeight w:val="341"/>
        </w:trPr>
        <w:tc>
          <w:tcPr>
            <w:tcW w:w="7996" w:type="dxa"/>
            <w:gridSpan w:val="4"/>
            <w:tcBorders>
              <w:top w:val="double" w:sz="4" w:space="0" w:color="auto"/>
              <w:left w:val="nil"/>
              <w:bottom w:val="nil"/>
              <w:right w:val="dotDotDash" w:sz="18" w:space="0" w:color="auto"/>
            </w:tcBorders>
          </w:tcPr>
          <w:p w:rsidR="009E509D" w:rsidRDefault="002939DB">
            <w:pPr>
              <w:ind w:firstLineChars="1600" w:firstLine="3840"/>
              <w:jc w:val="left"/>
              <w:rPr>
                <w:color w:val="000000"/>
                <w:sz w:val="24"/>
              </w:rPr>
            </w:pPr>
            <w:r>
              <w:rPr>
                <w:rFonts w:hint="eastAsia"/>
                <w:color w:val="000000"/>
                <w:sz w:val="24"/>
              </w:rPr>
              <w:t>虚线左方为采购人填写</w:t>
            </w:r>
          </w:p>
        </w:tc>
        <w:tc>
          <w:tcPr>
            <w:tcW w:w="6264" w:type="dxa"/>
            <w:gridSpan w:val="6"/>
            <w:tcBorders>
              <w:top w:val="double" w:sz="4" w:space="0" w:color="auto"/>
              <w:left w:val="dotDotDash" w:sz="18" w:space="0" w:color="auto"/>
              <w:bottom w:val="nil"/>
              <w:right w:val="nil"/>
            </w:tcBorders>
          </w:tcPr>
          <w:p w:rsidR="009E509D" w:rsidRDefault="002939DB">
            <w:pPr>
              <w:ind w:firstLineChars="400" w:firstLine="960"/>
              <w:jc w:val="left"/>
              <w:rPr>
                <w:color w:val="000000"/>
                <w:sz w:val="24"/>
              </w:rPr>
            </w:pPr>
            <w:r>
              <w:rPr>
                <w:rFonts w:hint="eastAsia"/>
                <w:color w:val="000000"/>
                <w:sz w:val="24"/>
              </w:rPr>
              <w:t>虚线右方为供货商填写</w:t>
            </w:r>
          </w:p>
        </w:tc>
      </w:tr>
    </w:tbl>
    <w:p w:rsidR="009E509D" w:rsidRDefault="009E509D"/>
    <w:p w:rsidR="009E509D" w:rsidRDefault="009E509D"/>
    <w:p w:rsidR="009E509D" w:rsidRDefault="009E509D"/>
    <w:p w:rsidR="009E509D" w:rsidRDefault="009E509D">
      <w:pPr>
        <w:pStyle w:val="a4"/>
        <w:sectPr w:rsidR="009E509D">
          <w:pgSz w:w="16838" w:h="11906" w:orient="landscape"/>
          <w:pgMar w:top="1134" w:right="1134" w:bottom="1134" w:left="1134" w:header="851" w:footer="850" w:gutter="0"/>
          <w:cols w:space="0"/>
          <w:docGrid w:type="lines" w:linePitch="312"/>
        </w:sectPr>
      </w:pPr>
    </w:p>
    <w:p w:rsidR="009E509D" w:rsidRDefault="009E509D">
      <w:pPr>
        <w:pStyle w:val="a4"/>
      </w:pPr>
    </w:p>
    <w:p w:rsidR="009E509D" w:rsidRDefault="009E509D">
      <w:pPr>
        <w:pStyle w:val="a4"/>
      </w:pPr>
    </w:p>
    <w:p w:rsidR="009E509D" w:rsidRDefault="009E509D">
      <w:pPr>
        <w:pStyle w:val="a4"/>
      </w:pPr>
    </w:p>
    <w:p w:rsidR="009E509D" w:rsidRDefault="002939DB">
      <w:pPr>
        <w:rPr>
          <w:sz w:val="24"/>
          <w:szCs w:val="24"/>
        </w:rPr>
      </w:pPr>
      <w:r>
        <w:rPr>
          <w:rFonts w:hint="eastAsia"/>
          <w:b/>
          <w:bCs/>
          <w:sz w:val="24"/>
          <w:szCs w:val="24"/>
        </w:rPr>
        <w:t>附件：</w:t>
      </w:r>
    </w:p>
    <w:p w:rsidR="009E509D" w:rsidRDefault="002939DB">
      <w:pPr>
        <w:pStyle w:val="a4"/>
        <w:ind w:firstLineChars="1100" w:firstLine="2640"/>
        <w:rPr>
          <w:sz w:val="24"/>
          <w:szCs w:val="24"/>
        </w:rPr>
      </w:pPr>
      <w:r>
        <w:rPr>
          <w:rFonts w:hAnsi="宋体" w:cs="宋体" w:hint="eastAsia"/>
          <w:color w:val="000000"/>
          <w:kern w:val="0"/>
          <w:sz w:val="24"/>
          <w:szCs w:val="24"/>
        </w:rPr>
        <w:t>机床排故考核设备制作安装调试（单套）</w:t>
      </w:r>
    </w:p>
    <w:p w:rsidR="009E509D" w:rsidRDefault="009E509D">
      <w:pPr>
        <w:rPr>
          <w:rFonts w:ascii="宋体" w:hAnsi="宋体" w:cs="宋体"/>
          <w:color w:val="000000"/>
          <w:kern w:val="0"/>
          <w:sz w:val="24"/>
          <w:szCs w:val="24"/>
        </w:rPr>
      </w:pPr>
    </w:p>
    <w:tbl>
      <w:tblPr>
        <w:tblW w:w="8877" w:type="dxa"/>
        <w:tblInd w:w="250" w:type="dxa"/>
        <w:tblLayout w:type="fixed"/>
        <w:tblLook w:val="04A0" w:firstRow="1" w:lastRow="0" w:firstColumn="1" w:lastColumn="0" w:noHBand="0" w:noVBand="1"/>
      </w:tblPr>
      <w:tblGrid>
        <w:gridCol w:w="1174"/>
        <w:gridCol w:w="1661"/>
        <w:gridCol w:w="4752"/>
        <w:gridCol w:w="1290"/>
      </w:tblGrid>
      <w:tr w:rsidR="009E509D">
        <w:trPr>
          <w:trHeight w:val="641"/>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09D" w:rsidRDefault="002939D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序号</w:t>
            </w:r>
          </w:p>
        </w:tc>
        <w:tc>
          <w:tcPr>
            <w:tcW w:w="1661" w:type="dxa"/>
            <w:tcBorders>
              <w:top w:val="single" w:sz="4" w:space="0" w:color="auto"/>
              <w:left w:val="nil"/>
              <w:bottom w:val="single" w:sz="4" w:space="0" w:color="auto"/>
              <w:right w:val="single" w:sz="4" w:space="0" w:color="auto"/>
            </w:tcBorders>
            <w:shd w:val="clear" w:color="auto" w:fill="auto"/>
            <w:noWrap/>
            <w:vAlign w:val="center"/>
          </w:tcPr>
          <w:p w:rsidR="009E509D" w:rsidRDefault="002939D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名称</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9E509D" w:rsidRDefault="002939DB">
            <w:pPr>
              <w:widowControl/>
              <w:jc w:val="center"/>
              <w:rPr>
                <w:rFonts w:asciiTheme="minorEastAsia" w:eastAsiaTheme="minorEastAsia" w:hAnsiTheme="minorEastAsia" w:cs="宋体"/>
                <w:color w:val="000000"/>
                <w:kern w:val="0"/>
                <w:sz w:val="24"/>
                <w:szCs w:val="24"/>
              </w:rPr>
            </w:pPr>
            <w:r>
              <w:rPr>
                <w:rFonts w:eastAsia="楷体_GB2312" w:hint="eastAsia"/>
                <w:color w:val="000000"/>
                <w:sz w:val="22"/>
                <w:szCs w:val="20"/>
                <w:lang w:val="zh-CN"/>
              </w:rPr>
              <w:t>技术要求</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9E509D" w:rsidRDefault="002939D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数量</w:t>
            </w:r>
          </w:p>
        </w:tc>
      </w:tr>
      <w:tr w:rsidR="009E509D">
        <w:trPr>
          <w:trHeight w:val="641"/>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E509D" w:rsidRDefault="002939DB">
            <w:pPr>
              <w:widowControl/>
              <w:jc w:val="center"/>
              <w:rPr>
                <w:color w:val="000000"/>
                <w:kern w:val="0"/>
                <w:sz w:val="22"/>
              </w:rPr>
            </w:pPr>
            <w:r>
              <w:rPr>
                <w:rFonts w:hint="eastAsia"/>
                <w:color w:val="000000"/>
                <w:sz w:val="22"/>
              </w:rPr>
              <w:t>1</w:t>
            </w:r>
          </w:p>
        </w:tc>
        <w:tc>
          <w:tcPr>
            <w:tcW w:w="1661"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印制板</w:t>
            </w:r>
          </w:p>
        </w:tc>
        <w:tc>
          <w:tcPr>
            <w:tcW w:w="4752" w:type="dxa"/>
            <w:tcBorders>
              <w:top w:val="nil"/>
              <w:left w:val="nil"/>
              <w:bottom w:val="single" w:sz="4" w:space="0" w:color="auto"/>
              <w:right w:val="single" w:sz="4" w:space="0" w:color="auto"/>
            </w:tcBorders>
            <w:shd w:val="clear" w:color="auto" w:fill="auto"/>
            <w:noWrap/>
            <w:vAlign w:val="center"/>
          </w:tcPr>
          <w:p w:rsidR="009E509D" w:rsidRDefault="002939DB">
            <w:pPr>
              <w:jc w:val="left"/>
              <w:rPr>
                <w:color w:val="000000"/>
                <w:sz w:val="22"/>
              </w:rPr>
            </w:pPr>
            <w:r>
              <w:rPr>
                <w:rFonts w:hint="eastAsia"/>
                <w:color w:val="000000"/>
                <w:sz w:val="22"/>
              </w:rPr>
              <w:t>满足</w:t>
            </w:r>
            <w:r>
              <w:rPr>
                <w:rFonts w:hint="eastAsia"/>
                <w:color w:val="000000"/>
                <w:sz w:val="22"/>
              </w:rPr>
              <w:t>X62W</w:t>
            </w:r>
            <w:r>
              <w:rPr>
                <w:rFonts w:hint="eastAsia"/>
                <w:color w:val="000000"/>
                <w:sz w:val="22"/>
              </w:rPr>
              <w:t>铣床电路故障考核，</w:t>
            </w:r>
            <w:r>
              <w:rPr>
                <w:rFonts w:hint="eastAsia"/>
                <w:color w:val="000000"/>
                <w:sz w:val="22"/>
              </w:rPr>
              <w:t>T68</w:t>
            </w:r>
            <w:r>
              <w:rPr>
                <w:rFonts w:hint="eastAsia"/>
                <w:color w:val="000000"/>
                <w:sz w:val="22"/>
              </w:rPr>
              <w:t>镗床电路故障考核，能对在线实训装置进行故障设置和排除，并统计每个故障点的误排次数。</w:t>
            </w:r>
          </w:p>
        </w:tc>
        <w:tc>
          <w:tcPr>
            <w:tcW w:w="1290"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2</w:t>
            </w:r>
          </w:p>
        </w:tc>
      </w:tr>
      <w:tr w:rsidR="009E509D">
        <w:trPr>
          <w:trHeight w:val="641"/>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2</w:t>
            </w:r>
          </w:p>
        </w:tc>
        <w:tc>
          <w:tcPr>
            <w:tcW w:w="1661"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布线区器件安装</w:t>
            </w:r>
          </w:p>
        </w:tc>
        <w:tc>
          <w:tcPr>
            <w:tcW w:w="4752" w:type="dxa"/>
            <w:tcBorders>
              <w:top w:val="nil"/>
              <w:left w:val="nil"/>
              <w:bottom w:val="single" w:sz="4" w:space="0" w:color="auto"/>
              <w:right w:val="single" w:sz="4" w:space="0" w:color="auto"/>
            </w:tcBorders>
            <w:shd w:val="clear" w:color="auto" w:fill="auto"/>
            <w:noWrap/>
            <w:vAlign w:val="center"/>
          </w:tcPr>
          <w:p w:rsidR="009E509D" w:rsidRDefault="002939DB">
            <w:pPr>
              <w:jc w:val="left"/>
              <w:rPr>
                <w:color w:val="000000"/>
                <w:sz w:val="22"/>
              </w:rPr>
            </w:pPr>
            <w:r>
              <w:rPr>
                <w:rFonts w:hint="eastAsia"/>
                <w:color w:val="000000"/>
                <w:sz w:val="22"/>
              </w:rPr>
              <w:t>布线区安装有断路器、熔断器、接触器、热继电器、变压器、按钮等所有主要机床电器，这些元器件直接安装在面板上，可以很清晰的看到它们的动作状况。</w:t>
            </w:r>
          </w:p>
        </w:tc>
        <w:tc>
          <w:tcPr>
            <w:tcW w:w="1290"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2</w:t>
            </w:r>
          </w:p>
        </w:tc>
      </w:tr>
      <w:tr w:rsidR="009E509D">
        <w:trPr>
          <w:trHeight w:val="641"/>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3</w:t>
            </w:r>
          </w:p>
        </w:tc>
        <w:tc>
          <w:tcPr>
            <w:tcW w:w="1661"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控制面板</w:t>
            </w:r>
          </w:p>
        </w:tc>
        <w:tc>
          <w:tcPr>
            <w:tcW w:w="4752" w:type="dxa"/>
            <w:tcBorders>
              <w:top w:val="nil"/>
              <w:left w:val="nil"/>
              <w:bottom w:val="single" w:sz="4" w:space="0" w:color="auto"/>
              <w:right w:val="single" w:sz="4" w:space="0" w:color="auto"/>
            </w:tcBorders>
            <w:shd w:val="clear" w:color="auto" w:fill="auto"/>
            <w:noWrap/>
            <w:vAlign w:val="center"/>
          </w:tcPr>
          <w:p w:rsidR="009E509D" w:rsidRDefault="002939DB">
            <w:pPr>
              <w:jc w:val="left"/>
              <w:rPr>
                <w:color w:val="000000"/>
                <w:sz w:val="22"/>
              </w:rPr>
            </w:pPr>
            <w:r>
              <w:rPr>
                <w:rFonts w:hint="eastAsia"/>
                <w:color w:val="000000"/>
                <w:sz w:val="22"/>
              </w:rPr>
              <w:t>配有智能考核单元模块，并设有</w:t>
            </w:r>
            <w:r>
              <w:rPr>
                <w:rFonts w:hint="eastAsia"/>
                <w:color w:val="000000"/>
                <w:sz w:val="22"/>
              </w:rPr>
              <w:t>240</w:t>
            </w:r>
            <w:r>
              <w:rPr>
                <w:rFonts w:hint="eastAsia"/>
                <w:color w:val="000000"/>
                <w:sz w:val="22"/>
              </w:rPr>
              <w:t>×</w:t>
            </w:r>
            <w:r>
              <w:rPr>
                <w:rFonts w:hint="eastAsia"/>
                <w:color w:val="000000"/>
                <w:sz w:val="22"/>
              </w:rPr>
              <w:t>128</w:t>
            </w:r>
            <w:r>
              <w:rPr>
                <w:rFonts w:hint="eastAsia"/>
                <w:color w:val="000000"/>
                <w:sz w:val="22"/>
              </w:rPr>
              <w:t>字库蓝底背光液晶显示屏及轻触键盘，使考核及信息管理方面更加方便。</w:t>
            </w:r>
          </w:p>
        </w:tc>
        <w:tc>
          <w:tcPr>
            <w:tcW w:w="1290"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2</w:t>
            </w:r>
          </w:p>
        </w:tc>
      </w:tr>
      <w:tr w:rsidR="009E509D">
        <w:trPr>
          <w:trHeight w:val="641"/>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4</w:t>
            </w:r>
          </w:p>
        </w:tc>
        <w:tc>
          <w:tcPr>
            <w:tcW w:w="1661" w:type="dxa"/>
            <w:tcBorders>
              <w:top w:val="nil"/>
              <w:left w:val="nil"/>
              <w:bottom w:val="single" w:sz="4" w:space="0" w:color="auto"/>
              <w:right w:val="single" w:sz="4" w:space="0" w:color="auto"/>
            </w:tcBorders>
            <w:shd w:val="clear" w:color="auto" w:fill="auto"/>
            <w:noWrap/>
            <w:vAlign w:val="center"/>
          </w:tcPr>
          <w:p w:rsidR="009E509D" w:rsidRDefault="002939DB">
            <w:pPr>
              <w:jc w:val="left"/>
              <w:rPr>
                <w:color w:val="000000"/>
                <w:sz w:val="22"/>
              </w:rPr>
            </w:pPr>
            <w:r>
              <w:rPr>
                <w:rFonts w:hint="eastAsia"/>
                <w:color w:val="000000"/>
                <w:sz w:val="22"/>
              </w:rPr>
              <w:t>排故线路接线及调试</w:t>
            </w:r>
          </w:p>
        </w:tc>
        <w:tc>
          <w:tcPr>
            <w:tcW w:w="4752" w:type="dxa"/>
            <w:tcBorders>
              <w:top w:val="nil"/>
              <w:left w:val="nil"/>
              <w:bottom w:val="single" w:sz="4" w:space="0" w:color="auto"/>
              <w:right w:val="single" w:sz="4" w:space="0" w:color="auto"/>
            </w:tcBorders>
            <w:shd w:val="clear" w:color="auto" w:fill="auto"/>
            <w:noWrap/>
            <w:vAlign w:val="center"/>
          </w:tcPr>
          <w:p w:rsidR="009E509D" w:rsidRDefault="002939DB">
            <w:pPr>
              <w:jc w:val="left"/>
              <w:rPr>
                <w:color w:val="000000"/>
                <w:sz w:val="22"/>
              </w:rPr>
            </w:pPr>
            <w:r>
              <w:rPr>
                <w:rFonts w:hint="eastAsia"/>
                <w:color w:val="000000"/>
                <w:sz w:val="22"/>
              </w:rPr>
              <w:t>能实现镗床、铣床排故考核功能，其中铣床故障</w:t>
            </w:r>
            <w:r>
              <w:rPr>
                <w:rFonts w:hint="eastAsia"/>
                <w:color w:val="000000"/>
                <w:sz w:val="22"/>
              </w:rPr>
              <w:t>25</w:t>
            </w:r>
            <w:r>
              <w:rPr>
                <w:rFonts w:hint="eastAsia"/>
                <w:color w:val="000000"/>
                <w:sz w:val="22"/>
              </w:rPr>
              <w:t>个，镗床故障</w:t>
            </w:r>
            <w:r>
              <w:rPr>
                <w:rFonts w:hint="eastAsia"/>
                <w:color w:val="000000"/>
                <w:sz w:val="22"/>
              </w:rPr>
              <w:t>24</w:t>
            </w:r>
            <w:r>
              <w:rPr>
                <w:rFonts w:hint="eastAsia"/>
                <w:color w:val="000000"/>
                <w:sz w:val="22"/>
              </w:rPr>
              <w:t>个；安装接线规范，满足电工培训及考核的规范化要求。</w:t>
            </w:r>
          </w:p>
          <w:p w:rsidR="009E509D" w:rsidRDefault="002939DB">
            <w:pPr>
              <w:jc w:val="left"/>
              <w:rPr>
                <w:color w:val="000000"/>
                <w:sz w:val="22"/>
              </w:rPr>
            </w:pPr>
            <w:r>
              <w:rPr>
                <w:rFonts w:hint="eastAsia"/>
                <w:color w:val="000000"/>
                <w:sz w:val="22"/>
              </w:rPr>
              <w:t>铣床故障：</w:t>
            </w:r>
          </w:p>
          <w:p w:rsidR="009E509D" w:rsidRDefault="002939DB">
            <w:pPr>
              <w:jc w:val="left"/>
              <w:rPr>
                <w:color w:val="000000"/>
                <w:sz w:val="22"/>
              </w:rPr>
            </w:pPr>
            <w:r>
              <w:rPr>
                <w:rFonts w:hint="eastAsia"/>
                <w:color w:val="000000"/>
                <w:sz w:val="22"/>
              </w:rPr>
              <w:t>K1</w:t>
            </w:r>
            <w:r>
              <w:rPr>
                <w:rFonts w:hint="eastAsia"/>
                <w:color w:val="000000"/>
                <w:sz w:val="22"/>
              </w:rPr>
              <w:tab/>
            </w:r>
            <w:r>
              <w:rPr>
                <w:rFonts w:hint="eastAsia"/>
                <w:color w:val="000000"/>
                <w:sz w:val="22"/>
              </w:rPr>
              <w:t>主轴、进给均不能启动</w:t>
            </w:r>
          </w:p>
          <w:p w:rsidR="009E509D" w:rsidRDefault="002939DB">
            <w:pPr>
              <w:jc w:val="left"/>
              <w:rPr>
                <w:color w:val="000000"/>
                <w:sz w:val="22"/>
              </w:rPr>
            </w:pPr>
            <w:r>
              <w:rPr>
                <w:rFonts w:hint="eastAsia"/>
                <w:color w:val="000000"/>
                <w:sz w:val="22"/>
              </w:rPr>
              <w:t>K2</w:t>
            </w:r>
            <w:r>
              <w:rPr>
                <w:rFonts w:hint="eastAsia"/>
                <w:color w:val="000000"/>
                <w:sz w:val="22"/>
              </w:rPr>
              <w:tab/>
            </w:r>
            <w:r>
              <w:rPr>
                <w:rFonts w:hint="eastAsia"/>
                <w:color w:val="000000"/>
                <w:sz w:val="22"/>
              </w:rPr>
              <w:t>主轴无变速冲动</w:t>
            </w:r>
          </w:p>
          <w:p w:rsidR="009E509D" w:rsidRDefault="002939DB">
            <w:pPr>
              <w:jc w:val="left"/>
              <w:rPr>
                <w:color w:val="000000"/>
                <w:sz w:val="22"/>
              </w:rPr>
            </w:pPr>
            <w:r>
              <w:rPr>
                <w:rFonts w:hint="eastAsia"/>
                <w:color w:val="000000"/>
                <w:sz w:val="22"/>
              </w:rPr>
              <w:t>K3</w:t>
            </w:r>
            <w:r>
              <w:rPr>
                <w:rFonts w:hint="eastAsia"/>
                <w:color w:val="000000"/>
                <w:sz w:val="22"/>
              </w:rPr>
              <w:tab/>
            </w:r>
            <w:r>
              <w:rPr>
                <w:rFonts w:hint="eastAsia"/>
                <w:color w:val="000000"/>
                <w:sz w:val="22"/>
              </w:rPr>
              <w:t>按停止</w:t>
            </w:r>
            <w:r>
              <w:rPr>
                <w:rFonts w:hint="eastAsia"/>
                <w:color w:val="000000"/>
                <w:sz w:val="22"/>
              </w:rPr>
              <w:t>1</w:t>
            </w:r>
            <w:r>
              <w:rPr>
                <w:rFonts w:hint="eastAsia"/>
                <w:color w:val="000000"/>
                <w:sz w:val="22"/>
              </w:rPr>
              <w:t>时无制动</w:t>
            </w:r>
          </w:p>
          <w:p w:rsidR="009E509D" w:rsidRDefault="002939DB">
            <w:pPr>
              <w:jc w:val="left"/>
              <w:rPr>
                <w:color w:val="000000"/>
                <w:sz w:val="22"/>
              </w:rPr>
            </w:pPr>
            <w:r>
              <w:rPr>
                <w:rFonts w:hint="eastAsia"/>
                <w:color w:val="000000"/>
                <w:sz w:val="22"/>
              </w:rPr>
              <w:t>K4</w:t>
            </w:r>
            <w:r>
              <w:rPr>
                <w:rFonts w:hint="eastAsia"/>
                <w:color w:val="000000"/>
                <w:sz w:val="22"/>
              </w:rPr>
              <w:tab/>
            </w:r>
            <w:r>
              <w:rPr>
                <w:rFonts w:hint="eastAsia"/>
                <w:color w:val="000000"/>
                <w:sz w:val="22"/>
              </w:rPr>
              <w:t>主轴电机无制动</w:t>
            </w:r>
          </w:p>
          <w:p w:rsidR="009E509D" w:rsidRDefault="002939DB">
            <w:pPr>
              <w:jc w:val="left"/>
              <w:rPr>
                <w:color w:val="000000"/>
                <w:sz w:val="22"/>
              </w:rPr>
            </w:pPr>
            <w:r>
              <w:rPr>
                <w:rFonts w:hint="eastAsia"/>
                <w:color w:val="000000"/>
                <w:sz w:val="22"/>
              </w:rPr>
              <w:t>K5</w:t>
            </w:r>
            <w:r>
              <w:rPr>
                <w:rFonts w:hint="eastAsia"/>
                <w:color w:val="000000"/>
                <w:sz w:val="22"/>
              </w:rPr>
              <w:tab/>
            </w:r>
            <w:r>
              <w:rPr>
                <w:rFonts w:hint="eastAsia"/>
                <w:color w:val="000000"/>
                <w:sz w:val="22"/>
              </w:rPr>
              <w:t>主轴电机不能启动</w:t>
            </w:r>
          </w:p>
          <w:p w:rsidR="009E509D" w:rsidRDefault="002939DB">
            <w:pPr>
              <w:jc w:val="left"/>
              <w:rPr>
                <w:color w:val="000000"/>
                <w:sz w:val="22"/>
              </w:rPr>
            </w:pPr>
            <w:r>
              <w:rPr>
                <w:rFonts w:hint="eastAsia"/>
                <w:color w:val="000000"/>
                <w:sz w:val="22"/>
              </w:rPr>
              <w:t>K6</w:t>
            </w:r>
            <w:r>
              <w:rPr>
                <w:rFonts w:hint="eastAsia"/>
                <w:color w:val="000000"/>
                <w:sz w:val="22"/>
              </w:rPr>
              <w:tab/>
            </w:r>
            <w:r>
              <w:rPr>
                <w:rFonts w:hint="eastAsia"/>
                <w:color w:val="000000"/>
                <w:sz w:val="22"/>
              </w:rPr>
              <w:t>主轴不能启动</w:t>
            </w:r>
          </w:p>
          <w:p w:rsidR="009E509D" w:rsidRDefault="002939DB">
            <w:pPr>
              <w:jc w:val="left"/>
              <w:rPr>
                <w:color w:val="000000"/>
                <w:sz w:val="22"/>
              </w:rPr>
            </w:pPr>
            <w:r>
              <w:rPr>
                <w:rFonts w:hint="eastAsia"/>
                <w:color w:val="000000"/>
                <w:sz w:val="22"/>
              </w:rPr>
              <w:t>K7</w:t>
            </w:r>
            <w:r>
              <w:rPr>
                <w:rFonts w:hint="eastAsia"/>
                <w:color w:val="000000"/>
                <w:sz w:val="22"/>
              </w:rPr>
              <w:tab/>
            </w:r>
            <w:r>
              <w:rPr>
                <w:rFonts w:hint="eastAsia"/>
                <w:color w:val="000000"/>
                <w:sz w:val="22"/>
              </w:rPr>
              <w:t>进给电机不能启动</w:t>
            </w:r>
          </w:p>
          <w:p w:rsidR="009E509D" w:rsidRDefault="002939DB">
            <w:pPr>
              <w:jc w:val="left"/>
              <w:rPr>
                <w:color w:val="000000"/>
                <w:sz w:val="22"/>
              </w:rPr>
            </w:pPr>
            <w:r>
              <w:rPr>
                <w:rFonts w:hint="eastAsia"/>
                <w:color w:val="000000"/>
                <w:sz w:val="22"/>
              </w:rPr>
              <w:t>K8</w:t>
            </w:r>
            <w:r>
              <w:rPr>
                <w:rFonts w:hint="eastAsia"/>
                <w:color w:val="000000"/>
                <w:sz w:val="22"/>
              </w:rPr>
              <w:tab/>
            </w:r>
            <w:r>
              <w:rPr>
                <w:rFonts w:hint="eastAsia"/>
                <w:color w:val="000000"/>
                <w:sz w:val="22"/>
              </w:rPr>
              <w:t>冷却泵电机不能启动</w:t>
            </w:r>
          </w:p>
          <w:p w:rsidR="009E509D" w:rsidRDefault="002939DB">
            <w:pPr>
              <w:jc w:val="left"/>
              <w:rPr>
                <w:color w:val="000000"/>
                <w:sz w:val="22"/>
              </w:rPr>
            </w:pPr>
            <w:r>
              <w:rPr>
                <w:rFonts w:hint="eastAsia"/>
                <w:color w:val="000000"/>
                <w:sz w:val="22"/>
              </w:rPr>
              <w:t>K9</w:t>
            </w:r>
            <w:r>
              <w:rPr>
                <w:rFonts w:hint="eastAsia"/>
                <w:color w:val="000000"/>
                <w:sz w:val="22"/>
              </w:rPr>
              <w:tab/>
            </w:r>
            <w:r>
              <w:rPr>
                <w:rFonts w:hint="eastAsia"/>
                <w:color w:val="000000"/>
                <w:sz w:val="22"/>
              </w:rPr>
              <w:t>进给电机不能变速冲动、圆工作台不能工作</w:t>
            </w:r>
          </w:p>
          <w:p w:rsidR="009E509D" w:rsidRDefault="002939DB">
            <w:pPr>
              <w:jc w:val="left"/>
              <w:rPr>
                <w:color w:val="000000"/>
                <w:sz w:val="22"/>
              </w:rPr>
            </w:pPr>
            <w:r>
              <w:rPr>
                <w:rFonts w:hint="eastAsia"/>
                <w:color w:val="000000"/>
                <w:sz w:val="22"/>
              </w:rPr>
              <w:t>K10</w:t>
            </w:r>
            <w:r>
              <w:rPr>
                <w:rFonts w:hint="eastAsia"/>
                <w:color w:val="000000"/>
                <w:sz w:val="22"/>
              </w:rPr>
              <w:tab/>
            </w:r>
            <w:r>
              <w:rPr>
                <w:rFonts w:hint="eastAsia"/>
                <w:color w:val="000000"/>
                <w:sz w:val="22"/>
              </w:rPr>
              <w:t>进给电机不能启动</w:t>
            </w:r>
          </w:p>
          <w:p w:rsidR="009E509D" w:rsidRDefault="002939DB">
            <w:pPr>
              <w:jc w:val="left"/>
              <w:rPr>
                <w:color w:val="000000"/>
                <w:sz w:val="22"/>
              </w:rPr>
            </w:pPr>
            <w:r>
              <w:rPr>
                <w:rFonts w:hint="eastAsia"/>
                <w:color w:val="000000"/>
                <w:sz w:val="22"/>
              </w:rPr>
              <w:t>K11</w:t>
            </w:r>
            <w:r>
              <w:rPr>
                <w:rFonts w:hint="eastAsia"/>
                <w:color w:val="000000"/>
                <w:sz w:val="22"/>
              </w:rPr>
              <w:tab/>
            </w:r>
            <w:r>
              <w:rPr>
                <w:rFonts w:hint="eastAsia"/>
                <w:color w:val="000000"/>
                <w:sz w:val="22"/>
              </w:rPr>
              <w:t>进给电机工作不正常</w:t>
            </w:r>
          </w:p>
          <w:p w:rsidR="009E509D" w:rsidRDefault="002939DB">
            <w:pPr>
              <w:jc w:val="left"/>
              <w:rPr>
                <w:color w:val="000000"/>
                <w:sz w:val="22"/>
              </w:rPr>
            </w:pPr>
            <w:r>
              <w:rPr>
                <w:rFonts w:hint="eastAsia"/>
                <w:color w:val="000000"/>
                <w:sz w:val="22"/>
              </w:rPr>
              <w:t>K12</w:t>
            </w:r>
            <w:r>
              <w:rPr>
                <w:rFonts w:hint="eastAsia"/>
                <w:color w:val="000000"/>
                <w:sz w:val="22"/>
              </w:rPr>
              <w:tab/>
            </w:r>
            <w:r>
              <w:rPr>
                <w:rFonts w:hint="eastAsia"/>
                <w:color w:val="000000"/>
                <w:sz w:val="22"/>
              </w:rPr>
              <w:t>工作台不能进给</w:t>
            </w:r>
          </w:p>
          <w:p w:rsidR="009E509D" w:rsidRDefault="002939DB">
            <w:pPr>
              <w:jc w:val="left"/>
              <w:rPr>
                <w:color w:val="000000"/>
                <w:sz w:val="22"/>
              </w:rPr>
            </w:pPr>
            <w:r>
              <w:rPr>
                <w:rFonts w:hint="eastAsia"/>
                <w:color w:val="000000"/>
                <w:sz w:val="22"/>
              </w:rPr>
              <w:t>K13</w:t>
            </w:r>
            <w:r>
              <w:rPr>
                <w:rFonts w:hint="eastAsia"/>
                <w:color w:val="000000"/>
                <w:sz w:val="22"/>
              </w:rPr>
              <w:tab/>
            </w:r>
            <w:r>
              <w:rPr>
                <w:rFonts w:hint="eastAsia"/>
                <w:color w:val="000000"/>
                <w:sz w:val="22"/>
              </w:rPr>
              <w:t>工作台不能右进给</w:t>
            </w:r>
          </w:p>
          <w:p w:rsidR="009E509D" w:rsidRDefault="002939DB">
            <w:pPr>
              <w:jc w:val="left"/>
              <w:rPr>
                <w:color w:val="000000"/>
                <w:sz w:val="22"/>
              </w:rPr>
            </w:pPr>
            <w:r>
              <w:rPr>
                <w:rFonts w:hint="eastAsia"/>
                <w:color w:val="000000"/>
                <w:sz w:val="22"/>
              </w:rPr>
              <w:t>K14</w:t>
            </w:r>
            <w:r>
              <w:rPr>
                <w:rFonts w:hint="eastAsia"/>
                <w:color w:val="000000"/>
                <w:sz w:val="22"/>
              </w:rPr>
              <w:tab/>
            </w:r>
            <w:r>
              <w:rPr>
                <w:rFonts w:hint="eastAsia"/>
                <w:color w:val="000000"/>
                <w:sz w:val="22"/>
              </w:rPr>
              <w:t>进给电机不能正转</w:t>
            </w:r>
          </w:p>
          <w:p w:rsidR="009E509D" w:rsidRDefault="002939DB">
            <w:pPr>
              <w:jc w:val="left"/>
              <w:rPr>
                <w:color w:val="000000"/>
                <w:sz w:val="22"/>
              </w:rPr>
            </w:pPr>
            <w:r>
              <w:rPr>
                <w:rFonts w:hint="eastAsia"/>
                <w:color w:val="000000"/>
                <w:sz w:val="22"/>
              </w:rPr>
              <w:t>K15</w:t>
            </w:r>
            <w:r>
              <w:rPr>
                <w:rFonts w:hint="eastAsia"/>
                <w:color w:val="000000"/>
                <w:sz w:val="22"/>
              </w:rPr>
              <w:tab/>
            </w:r>
            <w:r>
              <w:rPr>
                <w:rFonts w:hint="eastAsia"/>
                <w:color w:val="000000"/>
                <w:sz w:val="22"/>
              </w:rPr>
              <w:t>工作台不能向下（或向前）进给</w:t>
            </w:r>
          </w:p>
          <w:p w:rsidR="009E509D" w:rsidRDefault="002939DB">
            <w:pPr>
              <w:jc w:val="left"/>
              <w:rPr>
                <w:color w:val="000000"/>
                <w:sz w:val="22"/>
              </w:rPr>
            </w:pPr>
            <w:r>
              <w:rPr>
                <w:rFonts w:hint="eastAsia"/>
                <w:color w:val="000000"/>
                <w:sz w:val="22"/>
              </w:rPr>
              <w:t>K16</w:t>
            </w:r>
            <w:r>
              <w:rPr>
                <w:rFonts w:hint="eastAsia"/>
                <w:color w:val="000000"/>
                <w:sz w:val="22"/>
              </w:rPr>
              <w:tab/>
            </w:r>
            <w:r>
              <w:rPr>
                <w:rFonts w:hint="eastAsia"/>
                <w:color w:val="000000"/>
                <w:sz w:val="22"/>
              </w:rPr>
              <w:t>圆工作台不工作</w:t>
            </w:r>
          </w:p>
          <w:p w:rsidR="009E509D" w:rsidRDefault="002939DB">
            <w:pPr>
              <w:jc w:val="left"/>
              <w:rPr>
                <w:color w:val="000000"/>
                <w:sz w:val="22"/>
              </w:rPr>
            </w:pPr>
            <w:r>
              <w:rPr>
                <w:rFonts w:hint="eastAsia"/>
                <w:color w:val="000000"/>
                <w:sz w:val="22"/>
              </w:rPr>
              <w:t>K17</w:t>
            </w:r>
            <w:r>
              <w:rPr>
                <w:rFonts w:hint="eastAsia"/>
                <w:color w:val="000000"/>
                <w:sz w:val="22"/>
              </w:rPr>
              <w:tab/>
            </w:r>
            <w:r>
              <w:rPr>
                <w:rFonts w:hint="eastAsia"/>
                <w:color w:val="000000"/>
                <w:sz w:val="22"/>
              </w:rPr>
              <w:t>工作台不能向左进给</w:t>
            </w:r>
          </w:p>
          <w:p w:rsidR="009E509D" w:rsidRDefault="002939DB">
            <w:pPr>
              <w:jc w:val="left"/>
              <w:rPr>
                <w:color w:val="000000"/>
                <w:sz w:val="22"/>
              </w:rPr>
            </w:pPr>
            <w:r>
              <w:rPr>
                <w:rFonts w:hint="eastAsia"/>
                <w:color w:val="000000"/>
                <w:sz w:val="22"/>
              </w:rPr>
              <w:t>K18</w:t>
            </w:r>
            <w:r>
              <w:rPr>
                <w:rFonts w:hint="eastAsia"/>
                <w:color w:val="000000"/>
                <w:sz w:val="22"/>
              </w:rPr>
              <w:tab/>
            </w:r>
            <w:r>
              <w:rPr>
                <w:rFonts w:hint="eastAsia"/>
                <w:color w:val="000000"/>
                <w:sz w:val="22"/>
              </w:rPr>
              <w:t>圆形工作台不能工作</w:t>
            </w:r>
          </w:p>
          <w:p w:rsidR="009E509D" w:rsidRDefault="002939DB">
            <w:pPr>
              <w:jc w:val="left"/>
              <w:rPr>
                <w:color w:val="000000"/>
                <w:sz w:val="22"/>
              </w:rPr>
            </w:pPr>
            <w:r>
              <w:rPr>
                <w:rFonts w:hint="eastAsia"/>
                <w:color w:val="000000"/>
                <w:sz w:val="22"/>
              </w:rPr>
              <w:t>K19</w:t>
            </w:r>
            <w:r>
              <w:rPr>
                <w:rFonts w:hint="eastAsia"/>
                <w:color w:val="000000"/>
                <w:sz w:val="22"/>
              </w:rPr>
              <w:tab/>
            </w:r>
            <w:r>
              <w:rPr>
                <w:rFonts w:hint="eastAsia"/>
                <w:color w:val="000000"/>
                <w:sz w:val="22"/>
              </w:rPr>
              <w:t>圆形工作台不能工作</w:t>
            </w:r>
          </w:p>
          <w:p w:rsidR="009E509D" w:rsidRDefault="002939DB">
            <w:pPr>
              <w:jc w:val="left"/>
              <w:rPr>
                <w:color w:val="000000"/>
                <w:sz w:val="22"/>
              </w:rPr>
            </w:pPr>
            <w:r>
              <w:rPr>
                <w:rFonts w:hint="eastAsia"/>
                <w:color w:val="000000"/>
                <w:sz w:val="22"/>
              </w:rPr>
              <w:t>K20</w:t>
            </w:r>
            <w:r>
              <w:rPr>
                <w:rFonts w:hint="eastAsia"/>
                <w:color w:val="000000"/>
                <w:sz w:val="22"/>
              </w:rPr>
              <w:tab/>
            </w:r>
            <w:r>
              <w:rPr>
                <w:rFonts w:hint="eastAsia"/>
                <w:color w:val="000000"/>
                <w:sz w:val="22"/>
              </w:rPr>
              <w:t>工作台不能向上（或向后）进给</w:t>
            </w:r>
          </w:p>
          <w:p w:rsidR="009E509D" w:rsidRDefault="002939DB">
            <w:pPr>
              <w:jc w:val="left"/>
              <w:rPr>
                <w:color w:val="000000"/>
                <w:sz w:val="22"/>
              </w:rPr>
            </w:pPr>
            <w:r>
              <w:rPr>
                <w:rFonts w:hint="eastAsia"/>
                <w:color w:val="000000"/>
                <w:sz w:val="22"/>
              </w:rPr>
              <w:t>K21</w:t>
            </w:r>
            <w:r>
              <w:rPr>
                <w:rFonts w:hint="eastAsia"/>
                <w:color w:val="000000"/>
                <w:sz w:val="22"/>
              </w:rPr>
              <w:tab/>
            </w:r>
            <w:r>
              <w:rPr>
                <w:rFonts w:hint="eastAsia"/>
                <w:color w:val="000000"/>
                <w:sz w:val="22"/>
              </w:rPr>
              <w:t>进给电机不能反转</w:t>
            </w:r>
          </w:p>
          <w:p w:rsidR="009E509D" w:rsidRDefault="002939DB">
            <w:pPr>
              <w:jc w:val="left"/>
              <w:rPr>
                <w:color w:val="000000"/>
                <w:sz w:val="22"/>
              </w:rPr>
            </w:pPr>
            <w:r>
              <w:rPr>
                <w:rFonts w:hint="eastAsia"/>
                <w:color w:val="000000"/>
                <w:sz w:val="22"/>
              </w:rPr>
              <w:t>K22</w:t>
            </w:r>
            <w:r>
              <w:rPr>
                <w:rFonts w:hint="eastAsia"/>
                <w:color w:val="000000"/>
                <w:sz w:val="22"/>
              </w:rPr>
              <w:tab/>
            </w:r>
            <w:r>
              <w:rPr>
                <w:rFonts w:hint="eastAsia"/>
                <w:color w:val="000000"/>
                <w:sz w:val="22"/>
              </w:rPr>
              <w:t>只能一地快进操作</w:t>
            </w:r>
          </w:p>
          <w:p w:rsidR="009E509D" w:rsidRDefault="002939DB">
            <w:pPr>
              <w:jc w:val="left"/>
              <w:rPr>
                <w:color w:val="000000"/>
                <w:sz w:val="22"/>
              </w:rPr>
            </w:pPr>
            <w:r>
              <w:rPr>
                <w:rFonts w:hint="eastAsia"/>
                <w:color w:val="000000"/>
                <w:sz w:val="22"/>
              </w:rPr>
              <w:t>K23</w:t>
            </w:r>
            <w:r>
              <w:rPr>
                <w:rFonts w:hint="eastAsia"/>
                <w:color w:val="000000"/>
                <w:sz w:val="22"/>
              </w:rPr>
              <w:tab/>
            </w:r>
            <w:r>
              <w:rPr>
                <w:rFonts w:hint="eastAsia"/>
                <w:color w:val="000000"/>
                <w:sz w:val="22"/>
              </w:rPr>
              <w:t>只能一地快进操作</w:t>
            </w:r>
          </w:p>
          <w:p w:rsidR="009E509D" w:rsidRDefault="002939DB">
            <w:pPr>
              <w:jc w:val="left"/>
              <w:rPr>
                <w:color w:val="000000"/>
                <w:sz w:val="22"/>
              </w:rPr>
            </w:pPr>
            <w:r>
              <w:rPr>
                <w:rFonts w:hint="eastAsia"/>
                <w:color w:val="000000"/>
                <w:sz w:val="22"/>
              </w:rPr>
              <w:t>K24</w:t>
            </w:r>
            <w:r>
              <w:rPr>
                <w:rFonts w:hint="eastAsia"/>
                <w:color w:val="000000"/>
                <w:sz w:val="22"/>
              </w:rPr>
              <w:tab/>
            </w:r>
            <w:r>
              <w:rPr>
                <w:rFonts w:hint="eastAsia"/>
                <w:color w:val="000000"/>
                <w:sz w:val="22"/>
              </w:rPr>
              <w:t>电磁阀不动作</w:t>
            </w:r>
          </w:p>
          <w:p w:rsidR="009E509D" w:rsidRDefault="002939DB">
            <w:pPr>
              <w:jc w:val="left"/>
              <w:rPr>
                <w:color w:val="000000"/>
                <w:sz w:val="22"/>
              </w:rPr>
            </w:pPr>
            <w:r>
              <w:rPr>
                <w:rFonts w:hint="eastAsia"/>
                <w:color w:val="000000"/>
                <w:sz w:val="22"/>
              </w:rPr>
              <w:lastRenderedPageBreak/>
              <w:t>K25</w:t>
            </w:r>
            <w:r>
              <w:rPr>
                <w:rFonts w:hint="eastAsia"/>
                <w:color w:val="000000"/>
                <w:sz w:val="22"/>
              </w:rPr>
              <w:tab/>
            </w:r>
            <w:r>
              <w:rPr>
                <w:rFonts w:hint="eastAsia"/>
                <w:color w:val="000000"/>
                <w:sz w:val="22"/>
              </w:rPr>
              <w:t>与学校商量决定</w:t>
            </w:r>
          </w:p>
          <w:p w:rsidR="009E509D" w:rsidRDefault="002939DB">
            <w:pPr>
              <w:jc w:val="left"/>
              <w:rPr>
                <w:color w:val="000000"/>
                <w:sz w:val="22"/>
              </w:rPr>
            </w:pPr>
            <w:r>
              <w:rPr>
                <w:rFonts w:hint="eastAsia"/>
                <w:color w:val="000000"/>
                <w:sz w:val="22"/>
              </w:rPr>
              <w:t>镗床故障：</w:t>
            </w:r>
          </w:p>
          <w:p w:rsidR="009E509D" w:rsidRDefault="002939DB">
            <w:pPr>
              <w:jc w:val="left"/>
              <w:rPr>
                <w:color w:val="000000"/>
                <w:sz w:val="22"/>
              </w:rPr>
            </w:pPr>
            <w:r>
              <w:rPr>
                <w:rFonts w:hint="eastAsia"/>
                <w:color w:val="000000"/>
                <w:sz w:val="22"/>
              </w:rPr>
              <w:t>K1</w:t>
            </w:r>
            <w:r>
              <w:rPr>
                <w:rFonts w:hint="eastAsia"/>
                <w:color w:val="000000"/>
                <w:sz w:val="22"/>
              </w:rPr>
              <w:tab/>
            </w:r>
            <w:r>
              <w:rPr>
                <w:rFonts w:hint="eastAsia"/>
                <w:color w:val="000000"/>
                <w:sz w:val="22"/>
              </w:rPr>
              <w:t>机床不能启动</w:t>
            </w:r>
          </w:p>
          <w:p w:rsidR="009E509D" w:rsidRDefault="002939DB">
            <w:pPr>
              <w:jc w:val="left"/>
              <w:rPr>
                <w:color w:val="000000"/>
                <w:sz w:val="22"/>
              </w:rPr>
            </w:pPr>
            <w:r>
              <w:rPr>
                <w:rFonts w:hint="eastAsia"/>
                <w:color w:val="000000"/>
                <w:sz w:val="22"/>
              </w:rPr>
              <w:t>K2</w:t>
            </w:r>
            <w:r>
              <w:rPr>
                <w:rFonts w:hint="eastAsia"/>
                <w:color w:val="000000"/>
                <w:sz w:val="22"/>
              </w:rPr>
              <w:tab/>
            </w:r>
            <w:r>
              <w:rPr>
                <w:rFonts w:hint="eastAsia"/>
                <w:color w:val="000000"/>
                <w:sz w:val="22"/>
              </w:rPr>
              <w:t>主轴正转不能启动</w:t>
            </w:r>
          </w:p>
          <w:p w:rsidR="009E509D" w:rsidRDefault="002939DB">
            <w:pPr>
              <w:jc w:val="left"/>
              <w:rPr>
                <w:color w:val="000000"/>
                <w:sz w:val="22"/>
              </w:rPr>
            </w:pPr>
            <w:r>
              <w:rPr>
                <w:rFonts w:hint="eastAsia"/>
                <w:color w:val="000000"/>
                <w:sz w:val="22"/>
              </w:rPr>
              <w:t>K3</w:t>
            </w:r>
            <w:r>
              <w:rPr>
                <w:rFonts w:hint="eastAsia"/>
                <w:color w:val="000000"/>
                <w:sz w:val="22"/>
              </w:rPr>
              <w:tab/>
            </w:r>
            <w:r>
              <w:rPr>
                <w:rFonts w:hint="eastAsia"/>
                <w:color w:val="000000"/>
                <w:sz w:val="22"/>
              </w:rPr>
              <w:t>主轴正转不能启动</w:t>
            </w:r>
          </w:p>
          <w:p w:rsidR="009E509D" w:rsidRDefault="002939DB">
            <w:pPr>
              <w:jc w:val="left"/>
              <w:rPr>
                <w:color w:val="000000"/>
                <w:sz w:val="22"/>
              </w:rPr>
            </w:pPr>
            <w:r>
              <w:rPr>
                <w:rFonts w:hint="eastAsia"/>
                <w:color w:val="000000"/>
                <w:sz w:val="22"/>
              </w:rPr>
              <w:t>K4</w:t>
            </w:r>
            <w:r>
              <w:rPr>
                <w:rFonts w:hint="eastAsia"/>
                <w:color w:val="000000"/>
                <w:sz w:val="22"/>
              </w:rPr>
              <w:tab/>
            </w:r>
            <w:r>
              <w:rPr>
                <w:rFonts w:hint="eastAsia"/>
                <w:color w:val="000000"/>
                <w:sz w:val="22"/>
              </w:rPr>
              <w:t>机床不能启动</w:t>
            </w:r>
          </w:p>
          <w:p w:rsidR="009E509D" w:rsidRDefault="002939DB">
            <w:pPr>
              <w:jc w:val="left"/>
              <w:rPr>
                <w:color w:val="000000"/>
                <w:sz w:val="22"/>
              </w:rPr>
            </w:pPr>
            <w:r>
              <w:rPr>
                <w:rFonts w:hint="eastAsia"/>
                <w:color w:val="000000"/>
                <w:sz w:val="22"/>
              </w:rPr>
              <w:t>K5</w:t>
            </w:r>
            <w:r>
              <w:rPr>
                <w:rFonts w:hint="eastAsia"/>
                <w:color w:val="000000"/>
                <w:sz w:val="22"/>
              </w:rPr>
              <w:tab/>
            </w:r>
            <w:r>
              <w:rPr>
                <w:rFonts w:hint="eastAsia"/>
                <w:color w:val="000000"/>
                <w:sz w:val="22"/>
              </w:rPr>
              <w:t>主轴反转不能启动</w:t>
            </w:r>
          </w:p>
          <w:p w:rsidR="009E509D" w:rsidRDefault="002939DB">
            <w:pPr>
              <w:jc w:val="left"/>
              <w:rPr>
                <w:color w:val="000000"/>
                <w:sz w:val="22"/>
              </w:rPr>
            </w:pPr>
            <w:r>
              <w:rPr>
                <w:rFonts w:hint="eastAsia"/>
                <w:color w:val="000000"/>
                <w:sz w:val="22"/>
              </w:rPr>
              <w:t>K6</w:t>
            </w:r>
            <w:r>
              <w:rPr>
                <w:rFonts w:hint="eastAsia"/>
                <w:color w:val="000000"/>
                <w:sz w:val="22"/>
              </w:rPr>
              <w:tab/>
            </w:r>
            <w:r>
              <w:rPr>
                <w:rFonts w:hint="eastAsia"/>
                <w:color w:val="000000"/>
                <w:sz w:val="22"/>
              </w:rPr>
              <w:t>主轴反转不能启动</w:t>
            </w:r>
          </w:p>
          <w:p w:rsidR="009E509D" w:rsidRDefault="002939DB">
            <w:pPr>
              <w:jc w:val="left"/>
              <w:rPr>
                <w:color w:val="000000"/>
                <w:sz w:val="22"/>
              </w:rPr>
            </w:pPr>
            <w:r>
              <w:rPr>
                <w:rFonts w:hint="eastAsia"/>
                <w:color w:val="000000"/>
                <w:sz w:val="22"/>
              </w:rPr>
              <w:t>K7</w:t>
            </w:r>
            <w:r>
              <w:rPr>
                <w:rFonts w:hint="eastAsia"/>
                <w:color w:val="000000"/>
                <w:sz w:val="22"/>
              </w:rPr>
              <w:tab/>
            </w:r>
            <w:r>
              <w:rPr>
                <w:rFonts w:hint="eastAsia"/>
                <w:color w:val="000000"/>
                <w:sz w:val="22"/>
              </w:rPr>
              <w:t>主轴不能启动</w:t>
            </w:r>
          </w:p>
          <w:p w:rsidR="009E509D" w:rsidRDefault="002939DB">
            <w:pPr>
              <w:jc w:val="left"/>
              <w:rPr>
                <w:color w:val="000000"/>
                <w:sz w:val="22"/>
              </w:rPr>
            </w:pPr>
            <w:r>
              <w:rPr>
                <w:rFonts w:hint="eastAsia"/>
                <w:color w:val="000000"/>
                <w:sz w:val="22"/>
              </w:rPr>
              <w:t>K8</w:t>
            </w:r>
            <w:r>
              <w:rPr>
                <w:rFonts w:hint="eastAsia"/>
                <w:color w:val="000000"/>
                <w:sz w:val="22"/>
              </w:rPr>
              <w:tab/>
            </w:r>
            <w:r>
              <w:rPr>
                <w:rFonts w:hint="eastAsia"/>
                <w:color w:val="000000"/>
                <w:sz w:val="22"/>
              </w:rPr>
              <w:t>反转启动只能点动</w:t>
            </w:r>
          </w:p>
          <w:p w:rsidR="009E509D" w:rsidRDefault="002939DB">
            <w:pPr>
              <w:jc w:val="left"/>
              <w:rPr>
                <w:color w:val="000000"/>
                <w:sz w:val="22"/>
              </w:rPr>
            </w:pPr>
            <w:r>
              <w:rPr>
                <w:rFonts w:hint="eastAsia"/>
                <w:color w:val="000000"/>
                <w:sz w:val="22"/>
              </w:rPr>
              <w:t>K9</w:t>
            </w:r>
            <w:r>
              <w:rPr>
                <w:rFonts w:hint="eastAsia"/>
                <w:color w:val="000000"/>
                <w:sz w:val="22"/>
              </w:rPr>
              <w:tab/>
            </w:r>
            <w:r>
              <w:rPr>
                <w:rFonts w:hint="eastAsia"/>
                <w:color w:val="000000"/>
                <w:sz w:val="22"/>
              </w:rPr>
              <w:t>主轴不能启动</w:t>
            </w:r>
          </w:p>
          <w:p w:rsidR="009E509D" w:rsidRDefault="002939DB">
            <w:pPr>
              <w:jc w:val="left"/>
              <w:rPr>
                <w:color w:val="000000"/>
                <w:sz w:val="22"/>
              </w:rPr>
            </w:pPr>
            <w:r>
              <w:rPr>
                <w:rFonts w:hint="eastAsia"/>
                <w:color w:val="000000"/>
                <w:sz w:val="22"/>
              </w:rPr>
              <w:t>K10</w:t>
            </w:r>
            <w:r>
              <w:rPr>
                <w:rFonts w:hint="eastAsia"/>
                <w:color w:val="000000"/>
                <w:sz w:val="22"/>
              </w:rPr>
              <w:tab/>
            </w:r>
            <w:r>
              <w:rPr>
                <w:rFonts w:hint="eastAsia"/>
                <w:color w:val="000000"/>
                <w:sz w:val="22"/>
              </w:rPr>
              <w:t>主轴无高速</w:t>
            </w:r>
          </w:p>
          <w:p w:rsidR="009E509D" w:rsidRDefault="002939DB">
            <w:pPr>
              <w:jc w:val="left"/>
              <w:rPr>
                <w:color w:val="000000"/>
                <w:sz w:val="22"/>
              </w:rPr>
            </w:pPr>
            <w:r>
              <w:rPr>
                <w:rFonts w:hint="eastAsia"/>
                <w:color w:val="000000"/>
                <w:sz w:val="22"/>
              </w:rPr>
              <w:t>K11</w:t>
            </w:r>
            <w:r>
              <w:rPr>
                <w:rFonts w:hint="eastAsia"/>
                <w:color w:val="000000"/>
                <w:sz w:val="22"/>
              </w:rPr>
              <w:tab/>
            </w:r>
            <w:r>
              <w:rPr>
                <w:rFonts w:hint="eastAsia"/>
                <w:color w:val="000000"/>
                <w:sz w:val="22"/>
              </w:rPr>
              <w:t>主轴、快速移动电动机不能启动</w:t>
            </w:r>
          </w:p>
          <w:p w:rsidR="009E509D" w:rsidRDefault="002939DB">
            <w:pPr>
              <w:jc w:val="left"/>
              <w:rPr>
                <w:color w:val="000000"/>
                <w:sz w:val="22"/>
              </w:rPr>
            </w:pPr>
            <w:r>
              <w:rPr>
                <w:rFonts w:hint="eastAsia"/>
                <w:color w:val="000000"/>
                <w:sz w:val="22"/>
              </w:rPr>
              <w:t>K12</w:t>
            </w:r>
            <w:r>
              <w:rPr>
                <w:rFonts w:hint="eastAsia"/>
                <w:color w:val="000000"/>
                <w:sz w:val="22"/>
              </w:rPr>
              <w:tab/>
            </w:r>
            <w:r>
              <w:rPr>
                <w:rFonts w:hint="eastAsia"/>
                <w:color w:val="000000"/>
                <w:sz w:val="22"/>
              </w:rPr>
              <w:t>停止无制动</w:t>
            </w:r>
          </w:p>
          <w:p w:rsidR="009E509D" w:rsidRDefault="002939DB">
            <w:pPr>
              <w:jc w:val="left"/>
              <w:rPr>
                <w:color w:val="000000"/>
                <w:sz w:val="22"/>
              </w:rPr>
            </w:pPr>
            <w:r>
              <w:rPr>
                <w:rFonts w:hint="eastAsia"/>
                <w:color w:val="000000"/>
                <w:sz w:val="22"/>
              </w:rPr>
              <w:t>K13</w:t>
            </w:r>
            <w:r>
              <w:rPr>
                <w:rFonts w:hint="eastAsia"/>
                <w:color w:val="000000"/>
                <w:sz w:val="22"/>
              </w:rPr>
              <w:tab/>
            </w:r>
            <w:r>
              <w:rPr>
                <w:rFonts w:hint="eastAsia"/>
                <w:color w:val="000000"/>
                <w:sz w:val="22"/>
              </w:rPr>
              <w:t>无瞬时点动电路动作</w:t>
            </w:r>
          </w:p>
          <w:p w:rsidR="009E509D" w:rsidRDefault="002939DB">
            <w:pPr>
              <w:jc w:val="left"/>
              <w:rPr>
                <w:color w:val="000000"/>
                <w:sz w:val="22"/>
              </w:rPr>
            </w:pPr>
            <w:r>
              <w:rPr>
                <w:rFonts w:hint="eastAsia"/>
                <w:color w:val="000000"/>
                <w:sz w:val="22"/>
              </w:rPr>
              <w:t>K14</w:t>
            </w:r>
            <w:r>
              <w:rPr>
                <w:rFonts w:hint="eastAsia"/>
                <w:color w:val="000000"/>
                <w:sz w:val="22"/>
              </w:rPr>
              <w:tab/>
            </w:r>
            <w:r>
              <w:rPr>
                <w:rFonts w:hint="eastAsia"/>
                <w:color w:val="000000"/>
                <w:sz w:val="22"/>
              </w:rPr>
              <w:t>主轴电机不能正转</w:t>
            </w:r>
          </w:p>
          <w:p w:rsidR="009E509D" w:rsidRDefault="002939DB">
            <w:pPr>
              <w:jc w:val="left"/>
              <w:rPr>
                <w:color w:val="000000"/>
                <w:sz w:val="22"/>
              </w:rPr>
            </w:pPr>
            <w:r>
              <w:rPr>
                <w:rFonts w:hint="eastAsia"/>
                <w:color w:val="000000"/>
                <w:sz w:val="22"/>
              </w:rPr>
              <w:t>K15</w:t>
            </w:r>
            <w:r>
              <w:rPr>
                <w:rFonts w:hint="eastAsia"/>
                <w:color w:val="000000"/>
                <w:sz w:val="22"/>
              </w:rPr>
              <w:tab/>
            </w:r>
            <w:r>
              <w:rPr>
                <w:rFonts w:hint="eastAsia"/>
                <w:color w:val="000000"/>
                <w:sz w:val="22"/>
              </w:rPr>
              <w:t>主轴只能点动控制</w:t>
            </w:r>
          </w:p>
          <w:p w:rsidR="009E509D" w:rsidRDefault="002939DB">
            <w:pPr>
              <w:jc w:val="left"/>
              <w:rPr>
                <w:color w:val="000000"/>
                <w:sz w:val="22"/>
              </w:rPr>
            </w:pPr>
            <w:r>
              <w:rPr>
                <w:rFonts w:hint="eastAsia"/>
                <w:color w:val="000000"/>
                <w:sz w:val="22"/>
              </w:rPr>
              <w:t>K16</w:t>
            </w:r>
            <w:r>
              <w:rPr>
                <w:rFonts w:hint="eastAsia"/>
                <w:color w:val="000000"/>
                <w:sz w:val="22"/>
              </w:rPr>
              <w:tab/>
            </w:r>
            <w:r>
              <w:rPr>
                <w:rFonts w:hint="eastAsia"/>
                <w:color w:val="000000"/>
                <w:sz w:val="22"/>
              </w:rPr>
              <w:t>主轴电机</w:t>
            </w:r>
            <w:r>
              <w:rPr>
                <w:rFonts w:hint="eastAsia"/>
                <w:color w:val="000000"/>
                <w:sz w:val="22"/>
              </w:rPr>
              <w:t xml:space="preserve"> </w:t>
            </w:r>
            <w:r>
              <w:rPr>
                <w:rFonts w:hint="eastAsia"/>
                <w:color w:val="000000"/>
                <w:sz w:val="22"/>
              </w:rPr>
              <w:t>不能反转</w:t>
            </w:r>
          </w:p>
          <w:p w:rsidR="009E509D" w:rsidRDefault="002939DB">
            <w:pPr>
              <w:jc w:val="left"/>
              <w:rPr>
                <w:color w:val="000000"/>
                <w:sz w:val="22"/>
              </w:rPr>
            </w:pPr>
            <w:r>
              <w:rPr>
                <w:rFonts w:hint="eastAsia"/>
                <w:color w:val="000000"/>
                <w:sz w:val="22"/>
              </w:rPr>
              <w:t>K17</w:t>
            </w:r>
            <w:r>
              <w:rPr>
                <w:rFonts w:hint="eastAsia"/>
                <w:color w:val="000000"/>
                <w:sz w:val="22"/>
              </w:rPr>
              <w:tab/>
            </w:r>
            <w:r>
              <w:rPr>
                <w:rFonts w:hint="eastAsia"/>
                <w:color w:val="000000"/>
                <w:sz w:val="22"/>
              </w:rPr>
              <w:t>主轴、快速电机不能启动</w:t>
            </w:r>
          </w:p>
          <w:p w:rsidR="009E509D" w:rsidRDefault="002939DB">
            <w:pPr>
              <w:jc w:val="left"/>
              <w:rPr>
                <w:color w:val="000000"/>
                <w:sz w:val="22"/>
              </w:rPr>
            </w:pPr>
            <w:r>
              <w:rPr>
                <w:rFonts w:hint="eastAsia"/>
                <w:color w:val="000000"/>
                <w:sz w:val="22"/>
              </w:rPr>
              <w:t>K18</w:t>
            </w:r>
            <w:r>
              <w:rPr>
                <w:rFonts w:hint="eastAsia"/>
                <w:color w:val="000000"/>
                <w:sz w:val="22"/>
              </w:rPr>
              <w:tab/>
            </w:r>
            <w:r>
              <w:rPr>
                <w:rFonts w:hint="eastAsia"/>
                <w:color w:val="000000"/>
                <w:sz w:val="22"/>
              </w:rPr>
              <w:t>主轴正转工作不正常</w:t>
            </w:r>
          </w:p>
          <w:p w:rsidR="009E509D" w:rsidRDefault="002939DB">
            <w:pPr>
              <w:jc w:val="left"/>
              <w:rPr>
                <w:color w:val="000000"/>
                <w:sz w:val="22"/>
              </w:rPr>
            </w:pPr>
            <w:r>
              <w:rPr>
                <w:rFonts w:hint="eastAsia"/>
                <w:color w:val="000000"/>
                <w:sz w:val="22"/>
              </w:rPr>
              <w:t>K19</w:t>
            </w:r>
            <w:r>
              <w:rPr>
                <w:rFonts w:hint="eastAsia"/>
                <w:color w:val="000000"/>
                <w:sz w:val="22"/>
              </w:rPr>
              <w:tab/>
            </w:r>
            <w:r>
              <w:rPr>
                <w:rFonts w:hint="eastAsia"/>
                <w:color w:val="000000"/>
                <w:sz w:val="22"/>
              </w:rPr>
              <w:t>主轴无高速</w:t>
            </w:r>
          </w:p>
          <w:p w:rsidR="009E509D" w:rsidRDefault="002939DB">
            <w:pPr>
              <w:jc w:val="left"/>
              <w:rPr>
                <w:color w:val="000000"/>
                <w:sz w:val="22"/>
              </w:rPr>
            </w:pPr>
            <w:r>
              <w:rPr>
                <w:rFonts w:hint="eastAsia"/>
                <w:color w:val="000000"/>
                <w:sz w:val="22"/>
              </w:rPr>
              <w:t>K20</w:t>
            </w:r>
            <w:r>
              <w:rPr>
                <w:rFonts w:hint="eastAsia"/>
                <w:color w:val="000000"/>
                <w:sz w:val="22"/>
              </w:rPr>
              <w:tab/>
            </w:r>
            <w:r>
              <w:rPr>
                <w:rFonts w:hint="eastAsia"/>
                <w:color w:val="000000"/>
                <w:sz w:val="22"/>
              </w:rPr>
              <w:t>主轴反转只能点动</w:t>
            </w:r>
          </w:p>
          <w:p w:rsidR="009E509D" w:rsidRDefault="002939DB">
            <w:pPr>
              <w:jc w:val="left"/>
              <w:rPr>
                <w:color w:val="000000"/>
                <w:sz w:val="22"/>
              </w:rPr>
            </w:pPr>
            <w:r>
              <w:rPr>
                <w:rFonts w:hint="eastAsia"/>
                <w:color w:val="000000"/>
                <w:sz w:val="22"/>
              </w:rPr>
              <w:t>K21</w:t>
            </w:r>
            <w:r>
              <w:rPr>
                <w:rFonts w:hint="eastAsia"/>
                <w:color w:val="000000"/>
                <w:sz w:val="22"/>
              </w:rPr>
              <w:tab/>
            </w:r>
            <w:r>
              <w:rPr>
                <w:rFonts w:hint="eastAsia"/>
                <w:color w:val="000000"/>
                <w:sz w:val="22"/>
              </w:rPr>
              <w:t>主轴无高速</w:t>
            </w:r>
          </w:p>
          <w:p w:rsidR="009E509D" w:rsidRDefault="002939DB">
            <w:pPr>
              <w:jc w:val="left"/>
              <w:rPr>
                <w:color w:val="000000"/>
                <w:sz w:val="22"/>
              </w:rPr>
            </w:pPr>
            <w:r>
              <w:rPr>
                <w:rFonts w:hint="eastAsia"/>
                <w:color w:val="000000"/>
                <w:sz w:val="22"/>
              </w:rPr>
              <w:t>K22</w:t>
            </w:r>
            <w:r>
              <w:rPr>
                <w:rFonts w:hint="eastAsia"/>
                <w:color w:val="000000"/>
                <w:sz w:val="22"/>
              </w:rPr>
              <w:tab/>
            </w:r>
            <w:r>
              <w:rPr>
                <w:rFonts w:hint="eastAsia"/>
                <w:color w:val="000000"/>
                <w:sz w:val="22"/>
              </w:rPr>
              <w:t>不能快速移动</w:t>
            </w:r>
          </w:p>
          <w:p w:rsidR="009E509D" w:rsidRDefault="002939DB">
            <w:pPr>
              <w:jc w:val="left"/>
              <w:rPr>
                <w:color w:val="000000"/>
                <w:sz w:val="22"/>
              </w:rPr>
            </w:pPr>
            <w:r>
              <w:rPr>
                <w:rFonts w:hint="eastAsia"/>
                <w:color w:val="000000"/>
                <w:sz w:val="22"/>
              </w:rPr>
              <w:t>K23</w:t>
            </w:r>
            <w:r>
              <w:rPr>
                <w:rFonts w:hint="eastAsia"/>
                <w:color w:val="000000"/>
                <w:sz w:val="22"/>
              </w:rPr>
              <w:tab/>
            </w:r>
            <w:r>
              <w:rPr>
                <w:rFonts w:hint="eastAsia"/>
                <w:color w:val="000000"/>
                <w:sz w:val="22"/>
              </w:rPr>
              <w:t>快速电机不能正转</w:t>
            </w:r>
          </w:p>
          <w:p w:rsidR="009E509D" w:rsidRDefault="002939DB">
            <w:pPr>
              <w:jc w:val="left"/>
              <w:rPr>
                <w:color w:val="000000"/>
                <w:sz w:val="22"/>
              </w:rPr>
            </w:pPr>
            <w:r>
              <w:rPr>
                <w:rFonts w:hint="eastAsia"/>
                <w:color w:val="000000"/>
                <w:sz w:val="22"/>
              </w:rPr>
              <w:t>K24</w:t>
            </w:r>
            <w:r>
              <w:rPr>
                <w:rFonts w:hint="eastAsia"/>
                <w:color w:val="000000"/>
                <w:sz w:val="22"/>
              </w:rPr>
              <w:tab/>
            </w:r>
            <w:r>
              <w:rPr>
                <w:rFonts w:hint="eastAsia"/>
                <w:color w:val="000000"/>
                <w:sz w:val="22"/>
              </w:rPr>
              <w:t>快速电机不能反转</w:t>
            </w:r>
          </w:p>
        </w:tc>
        <w:tc>
          <w:tcPr>
            <w:tcW w:w="1290"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lastRenderedPageBreak/>
              <w:t>2</w:t>
            </w:r>
          </w:p>
        </w:tc>
      </w:tr>
      <w:tr w:rsidR="009E509D">
        <w:trPr>
          <w:trHeight w:val="111"/>
        </w:trPr>
        <w:tc>
          <w:tcPr>
            <w:tcW w:w="1174" w:type="dxa"/>
            <w:tcBorders>
              <w:top w:val="single" w:sz="4" w:space="0" w:color="auto"/>
              <w:left w:val="single" w:sz="4" w:space="0" w:color="auto"/>
              <w:bottom w:val="nil"/>
              <w:right w:val="single" w:sz="4" w:space="0" w:color="auto"/>
            </w:tcBorders>
            <w:shd w:val="clear" w:color="auto" w:fill="auto"/>
            <w:noWrap/>
            <w:vAlign w:val="center"/>
          </w:tcPr>
          <w:p w:rsidR="009E509D" w:rsidRDefault="009E509D">
            <w:pPr>
              <w:jc w:val="center"/>
              <w:rPr>
                <w:color w:val="000000"/>
                <w:sz w:val="22"/>
              </w:rPr>
            </w:pPr>
          </w:p>
        </w:tc>
        <w:tc>
          <w:tcPr>
            <w:tcW w:w="1661" w:type="dxa"/>
            <w:tcBorders>
              <w:top w:val="single" w:sz="4" w:space="0" w:color="auto"/>
              <w:left w:val="nil"/>
              <w:bottom w:val="nil"/>
              <w:right w:val="single" w:sz="4" w:space="0" w:color="auto"/>
            </w:tcBorders>
            <w:shd w:val="clear" w:color="auto" w:fill="auto"/>
            <w:noWrap/>
            <w:vAlign w:val="center"/>
          </w:tcPr>
          <w:p w:rsidR="009E509D" w:rsidRDefault="009E509D">
            <w:pPr>
              <w:jc w:val="center"/>
              <w:rPr>
                <w:color w:val="000000"/>
                <w:sz w:val="22"/>
              </w:rPr>
            </w:pPr>
          </w:p>
        </w:tc>
        <w:tc>
          <w:tcPr>
            <w:tcW w:w="4752" w:type="dxa"/>
            <w:tcBorders>
              <w:top w:val="single" w:sz="4" w:space="0" w:color="auto"/>
              <w:left w:val="nil"/>
              <w:bottom w:val="nil"/>
              <w:right w:val="single" w:sz="4" w:space="0" w:color="auto"/>
            </w:tcBorders>
            <w:shd w:val="clear" w:color="auto" w:fill="auto"/>
            <w:noWrap/>
            <w:vAlign w:val="center"/>
          </w:tcPr>
          <w:p w:rsidR="009E509D" w:rsidRDefault="002939DB">
            <w:pPr>
              <w:jc w:val="left"/>
              <w:rPr>
                <w:color w:val="000000"/>
                <w:sz w:val="22"/>
              </w:rPr>
            </w:pPr>
            <w:r>
              <w:rPr>
                <w:rFonts w:hint="eastAsia"/>
                <w:color w:val="000000"/>
                <w:sz w:val="22"/>
              </w:rPr>
              <w:t>具有以下功能：</w:t>
            </w:r>
          </w:p>
        </w:tc>
        <w:tc>
          <w:tcPr>
            <w:tcW w:w="1290" w:type="dxa"/>
            <w:tcBorders>
              <w:top w:val="single" w:sz="4" w:space="0" w:color="auto"/>
              <w:left w:val="nil"/>
              <w:bottom w:val="nil"/>
              <w:right w:val="single" w:sz="4" w:space="0" w:color="auto"/>
            </w:tcBorders>
            <w:shd w:val="clear" w:color="auto" w:fill="auto"/>
            <w:noWrap/>
            <w:vAlign w:val="center"/>
          </w:tcPr>
          <w:p w:rsidR="009E509D" w:rsidRDefault="009E509D">
            <w:pPr>
              <w:jc w:val="center"/>
              <w:rPr>
                <w:color w:val="000000"/>
                <w:sz w:val="22"/>
              </w:rPr>
            </w:pPr>
          </w:p>
        </w:tc>
      </w:tr>
      <w:tr w:rsidR="009E509D">
        <w:trPr>
          <w:trHeight w:val="651"/>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6</w:t>
            </w:r>
          </w:p>
        </w:tc>
        <w:tc>
          <w:tcPr>
            <w:tcW w:w="1661" w:type="dxa"/>
            <w:tcBorders>
              <w:top w:val="nil"/>
              <w:left w:val="nil"/>
              <w:bottom w:val="single" w:sz="4" w:space="0" w:color="auto"/>
              <w:right w:val="single" w:sz="4" w:space="0" w:color="auto"/>
            </w:tcBorders>
            <w:shd w:val="clear" w:color="auto" w:fill="auto"/>
            <w:noWrap/>
            <w:vAlign w:val="center"/>
          </w:tcPr>
          <w:p w:rsidR="009E509D" w:rsidRDefault="002939DB" w:rsidP="00FF1D43">
            <w:pPr>
              <w:spacing w:line="340" w:lineRule="exact"/>
              <w:rPr>
                <w:rFonts w:ascii="宋体" w:hAnsi="宋体" w:cs="宋体"/>
                <w:color w:val="000000"/>
                <w:kern w:val="0"/>
                <w:sz w:val="23"/>
                <w:szCs w:val="23"/>
              </w:rPr>
            </w:pPr>
            <w:r>
              <w:rPr>
                <w:rFonts w:ascii="宋体" w:hAnsi="宋体" w:cs="宋体" w:hint="eastAsia"/>
                <w:color w:val="000000"/>
                <w:sz w:val="23"/>
                <w:szCs w:val="23"/>
              </w:rPr>
              <w:t>在线考核和故障设置系统</w:t>
            </w:r>
            <w:r w:rsidR="00DA6A60">
              <w:rPr>
                <w:rFonts w:asciiTheme="minorEastAsia" w:eastAsiaTheme="minorEastAsia" w:hAnsiTheme="minorEastAsia" w:hint="eastAsia"/>
                <w:sz w:val="23"/>
                <w:szCs w:val="23"/>
              </w:rPr>
              <w:t>（</w:t>
            </w:r>
            <w:r w:rsidR="00DA6A60">
              <w:rPr>
                <w:rFonts w:asciiTheme="minorEastAsia" w:eastAsiaTheme="minorEastAsia" w:hAnsiTheme="minorEastAsia" w:hint="eastAsia"/>
                <w:color w:val="FF0000"/>
                <w:sz w:val="23"/>
                <w:szCs w:val="23"/>
              </w:rPr>
              <w:t>提供可用供现场演示或功能核实的</w:t>
            </w:r>
            <w:r w:rsidR="00DA6A60" w:rsidRPr="001409F9">
              <w:rPr>
                <w:rFonts w:asciiTheme="minorEastAsia" w:eastAsiaTheme="minorEastAsia" w:hAnsiTheme="minorEastAsia" w:hint="eastAsia"/>
                <w:color w:val="FF0000"/>
                <w:sz w:val="23"/>
                <w:szCs w:val="23"/>
              </w:rPr>
              <w:t>教学视频软件</w:t>
            </w:r>
            <w:r w:rsidR="00DA6A60">
              <w:rPr>
                <w:rFonts w:asciiTheme="minorEastAsia" w:eastAsiaTheme="minorEastAsia" w:hAnsiTheme="minorEastAsia" w:hint="eastAsia"/>
                <w:color w:val="FF0000"/>
                <w:sz w:val="23"/>
                <w:szCs w:val="23"/>
              </w:rPr>
              <w:t>U盘或光盘</w:t>
            </w:r>
            <w:r>
              <w:rPr>
                <w:rFonts w:asciiTheme="minorEastAsia" w:eastAsiaTheme="minorEastAsia" w:hAnsiTheme="minorEastAsia" w:hint="eastAsia"/>
                <w:color w:val="FF0000"/>
                <w:sz w:val="23"/>
                <w:szCs w:val="23"/>
              </w:rPr>
              <w:t>，</w:t>
            </w:r>
            <w:r>
              <w:rPr>
                <w:rFonts w:ascii="宋体" w:hAnsi="宋体" w:cs="宋体" w:hint="eastAsia"/>
                <w:color w:val="FF0000"/>
                <w:spacing w:val="-2"/>
                <w:sz w:val="23"/>
                <w:szCs w:val="23"/>
              </w:rPr>
              <w:t>标书中提供操作界面截图</w:t>
            </w:r>
            <w:r w:rsidR="00DA6A60">
              <w:rPr>
                <w:rFonts w:ascii="宋体" w:hAnsi="宋体" w:cs="宋体" w:hint="eastAsia"/>
                <w:color w:val="FF0000"/>
                <w:spacing w:val="-2"/>
                <w:sz w:val="23"/>
                <w:szCs w:val="23"/>
              </w:rPr>
              <w:t>）</w:t>
            </w:r>
            <w:bookmarkStart w:id="0" w:name="_GoBack"/>
            <w:bookmarkEnd w:id="0"/>
          </w:p>
        </w:tc>
        <w:tc>
          <w:tcPr>
            <w:tcW w:w="4752" w:type="dxa"/>
            <w:tcBorders>
              <w:top w:val="nil"/>
              <w:left w:val="nil"/>
              <w:bottom w:val="single" w:sz="4" w:space="0" w:color="auto"/>
              <w:right w:val="single" w:sz="4" w:space="0" w:color="auto"/>
            </w:tcBorders>
            <w:shd w:val="clear" w:color="auto" w:fill="auto"/>
            <w:noWrap/>
            <w:vAlign w:val="center"/>
          </w:tcPr>
          <w:p w:rsidR="009E509D" w:rsidRDefault="002939DB">
            <w:pPr>
              <w:jc w:val="left"/>
              <w:rPr>
                <w:color w:val="000000"/>
                <w:sz w:val="22"/>
              </w:rPr>
            </w:pPr>
            <w:r>
              <w:rPr>
                <w:rFonts w:hint="eastAsia"/>
                <w:color w:val="000000"/>
                <w:sz w:val="22"/>
              </w:rPr>
              <w:t>(1)</w:t>
            </w:r>
            <w:r>
              <w:rPr>
                <w:rFonts w:hint="eastAsia"/>
                <w:color w:val="000000"/>
                <w:sz w:val="22"/>
              </w:rPr>
              <w:t>学生和教师信息管理</w:t>
            </w:r>
            <w:r>
              <w:rPr>
                <w:rFonts w:hint="eastAsia"/>
                <w:color w:val="000000"/>
                <w:sz w:val="22"/>
              </w:rPr>
              <w:t xml:space="preserve"> </w:t>
            </w:r>
          </w:p>
          <w:p w:rsidR="009E509D" w:rsidRDefault="002939DB">
            <w:pPr>
              <w:jc w:val="left"/>
              <w:rPr>
                <w:color w:val="000000"/>
                <w:sz w:val="22"/>
              </w:rPr>
            </w:pPr>
            <w:r>
              <w:rPr>
                <w:rFonts w:hint="eastAsia"/>
                <w:color w:val="000000"/>
                <w:sz w:val="22"/>
              </w:rPr>
              <w:t>①学生考试时需要在实验台触摸式控制面板中输入自己的学号和密码才能进行考试；</w:t>
            </w:r>
            <w:r>
              <w:rPr>
                <w:rFonts w:hint="eastAsia"/>
                <w:color w:val="000000"/>
                <w:sz w:val="22"/>
              </w:rPr>
              <w:t xml:space="preserve"> </w:t>
            </w:r>
          </w:p>
          <w:p w:rsidR="009E509D" w:rsidRDefault="002939DB">
            <w:pPr>
              <w:jc w:val="left"/>
              <w:rPr>
                <w:color w:val="000000"/>
                <w:sz w:val="22"/>
              </w:rPr>
            </w:pPr>
            <w:r>
              <w:rPr>
                <w:rFonts w:hint="eastAsia"/>
                <w:color w:val="000000"/>
                <w:sz w:val="22"/>
              </w:rPr>
              <w:t>②老师档案由管理员在老师档案管理模块进行分配。</w:t>
            </w:r>
          </w:p>
          <w:p w:rsidR="009E509D" w:rsidRDefault="002939DB">
            <w:pPr>
              <w:jc w:val="left"/>
              <w:rPr>
                <w:color w:val="000000"/>
                <w:sz w:val="22"/>
              </w:rPr>
            </w:pPr>
            <w:r>
              <w:rPr>
                <w:rFonts w:hint="eastAsia"/>
                <w:color w:val="000000"/>
                <w:sz w:val="22"/>
              </w:rPr>
              <w:t>(2)</w:t>
            </w:r>
            <w:r>
              <w:rPr>
                <w:rFonts w:hint="eastAsia"/>
                <w:color w:val="000000"/>
                <w:sz w:val="22"/>
              </w:rPr>
              <w:t>学生考试状态管理</w:t>
            </w:r>
          </w:p>
          <w:p w:rsidR="009E509D" w:rsidRDefault="002939DB">
            <w:pPr>
              <w:jc w:val="left"/>
              <w:rPr>
                <w:color w:val="000000"/>
                <w:sz w:val="22"/>
              </w:rPr>
            </w:pPr>
            <w:r>
              <w:rPr>
                <w:rFonts w:hint="eastAsia"/>
                <w:color w:val="000000"/>
                <w:sz w:val="22"/>
              </w:rPr>
              <w:t>①通过学生考试状态管理模块对学生端计算机连接状态进行动态查看，并对学生端的计算机和学生端软件进行管理。</w:t>
            </w:r>
          </w:p>
          <w:p w:rsidR="009E509D" w:rsidRDefault="002939DB">
            <w:pPr>
              <w:jc w:val="left"/>
              <w:rPr>
                <w:color w:val="000000"/>
                <w:sz w:val="22"/>
              </w:rPr>
            </w:pPr>
            <w:r>
              <w:rPr>
                <w:rFonts w:hint="eastAsia"/>
                <w:color w:val="000000"/>
                <w:sz w:val="22"/>
              </w:rPr>
              <w:t>②可以给学生端发送信息、监控学生端的考试情况（包括考试时间、答题情况、正在作答的题目、判断故障个数、判断故障的次数、得分情况等等）、强制某个学生交试卷、或者是让所有的学生提交试卷。</w:t>
            </w:r>
          </w:p>
          <w:p w:rsidR="009E509D" w:rsidRDefault="002939DB">
            <w:pPr>
              <w:jc w:val="left"/>
              <w:rPr>
                <w:color w:val="000000"/>
                <w:sz w:val="22"/>
              </w:rPr>
            </w:pPr>
            <w:r>
              <w:rPr>
                <w:rFonts w:hint="eastAsia"/>
                <w:color w:val="000000"/>
                <w:sz w:val="22"/>
              </w:rPr>
              <w:t>(3)</w:t>
            </w:r>
            <w:r>
              <w:rPr>
                <w:rFonts w:hint="eastAsia"/>
                <w:color w:val="000000"/>
                <w:sz w:val="22"/>
              </w:rPr>
              <w:t>试卷管理</w:t>
            </w:r>
          </w:p>
          <w:p w:rsidR="009E509D" w:rsidRDefault="002939DB">
            <w:pPr>
              <w:jc w:val="left"/>
              <w:rPr>
                <w:color w:val="000000"/>
                <w:sz w:val="22"/>
              </w:rPr>
            </w:pPr>
            <w:r>
              <w:rPr>
                <w:rFonts w:hint="eastAsia"/>
                <w:color w:val="000000"/>
                <w:sz w:val="22"/>
              </w:rPr>
              <w:t>具有添加、修改、删除考试试卷等功能。</w:t>
            </w:r>
          </w:p>
          <w:p w:rsidR="009E509D" w:rsidRDefault="002939DB">
            <w:pPr>
              <w:jc w:val="left"/>
              <w:rPr>
                <w:color w:val="000000"/>
                <w:sz w:val="22"/>
              </w:rPr>
            </w:pPr>
            <w:r>
              <w:rPr>
                <w:rFonts w:hint="eastAsia"/>
                <w:color w:val="000000"/>
                <w:sz w:val="22"/>
              </w:rPr>
              <w:t xml:space="preserve"> (4)</w:t>
            </w:r>
            <w:r>
              <w:rPr>
                <w:rFonts w:hint="eastAsia"/>
                <w:color w:val="000000"/>
                <w:sz w:val="22"/>
              </w:rPr>
              <w:t>考场控制</w:t>
            </w:r>
          </w:p>
          <w:p w:rsidR="009E509D" w:rsidRDefault="002939DB">
            <w:pPr>
              <w:jc w:val="left"/>
              <w:rPr>
                <w:color w:val="000000"/>
                <w:sz w:val="22"/>
              </w:rPr>
            </w:pPr>
            <w:r>
              <w:rPr>
                <w:rFonts w:hint="eastAsia"/>
                <w:color w:val="000000"/>
                <w:sz w:val="22"/>
              </w:rPr>
              <w:t>用来设置考试基本信息和监控考试的基本情况，包括考场设置、考试开始、考试结束等功能。</w:t>
            </w:r>
          </w:p>
        </w:tc>
        <w:tc>
          <w:tcPr>
            <w:tcW w:w="1290" w:type="dxa"/>
            <w:tcBorders>
              <w:top w:val="nil"/>
              <w:left w:val="nil"/>
              <w:bottom w:val="single" w:sz="4" w:space="0" w:color="auto"/>
              <w:right w:val="single" w:sz="4" w:space="0" w:color="auto"/>
            </w:tcBorders>
            <w:shd w:val="clear" w:color="auto" w:fill="auto"/>
            <w:noWrap/>
            <w:vAlign w:val="center"/>
          </w:tcPr>
          <w:p w:rsidR="009E509D" w:rsidRDefault="002939DB">
            <w:pPr>
              <w:jc w:val="center"/>
              <w:rPr>
                <w:color w:val="000000"/>
                <w:sz w:val="22"/>
              </w:rPr>
            </w:pPr>
            <w:r>
              <w:rPr>
                <w:rFonts w:hint="eastAsia"/>
                <w:color w:val="000000"/>
                <w:sz w:val="22"/>
              </w:rPr>
              <w:t>1</w:t>
            </w:r>
          </w:p>
        </w:tc>
      </w:tr>
    </w:tbl>
    <w:p w:rsidR="009E509D" w:rsidRDefault="009E509D">
      <w:pPr>
        <w:rPr>
          <w:sz w:val="24"/>
          <w:szCs w:val="24"/>
        </w:rPr>
      </w:pPr>
    </w:p>
    <w:sectPr w:rsidR="009E509D">
      <w:pgSz w:w="11906" w:h="16838"/>
      <w:pgMar w:top="1134" w:right="1134" w:bottom="1134" w:left="1134" w:header="851" w:footer="85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1A2" w:rsidRDefault="00F211A2" w:rsidP="00DA6A60">
      <w:r>
        <w:separator/>
      </w:r>
    </w:p>
  </w:endnote>
  <w:endnote w:type="continuationSeparator" w:id="0">
    <w:p w:rsidR="00F211A2" w:rsidRDefault="00F211A2" w:rsidP="00DA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1A2" w:rsidRDefault="00F211A2" w:rsidP="00DA6A60">
      <w:r>
        <w:separator/>
      </w:r>
    </w:p>
  </w:footnote>
  <w:footnote w:type="continuationSeparator" w:id="0">
    <w:p w:rsidR="00F211A2" w:rsidRDefault="00F211A2" w:rsidP="00DA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D5F71"/>
    <w:rsid w:val="00037C3A"/>
    <w:rsid w:val="00187E60"/>
    <w:rsid w:val="001C536F"/>
    <w:rsid w:val="00217A7A"/>
    <w:rsid w:val="0026339F"/>
    <w:rsid w:val="002939DB"/>
    <w:rsid w:val="00321458"/>
    <w:rsid w:val="003971DD"/>
    <w:rsid w:val="00427370"/>
    <w:rsid w:val="00466F0A"/>
    <w:rsid w:val="005041FE"/>
    <w:rsid w:val="0057593D"/>
    <w:rsid w:val="00582887"/>
    <w:rsid w:val="00607CF9"/>
    <w:rsid w:val="006D19E0"/>
    <w:rsid w:val="00841FA5"/>
    <w:rsid w:val="008614D7"/>
    <w:rsid w:val="00881DAD"/>
    <w:rsid w:val="009064FC"/>
    <w:rsid w:val="00965C70"/>
    <w:rsid w:val="009839CA"/>
    <w:rsid w:val="009925A5"/>
    <w:rsid w:val="009B1F88"/>
    <w:rsid w:val="009B44ED"/>
    <w:rsid w:val="009E509D"/>
    <w:rsid w:val="009F566D"/>
    <w:rsid w:val="00A61A92"/>
    <w:rsid w:val="00AB6404"/>
    <w:rsid w:val="00B80BF6"/>
    <w:rsid w:val="00BE7BC0"/>
    <w:rsid w:val="00BF0AE4"/>
    <w:rsid w:val="00DA6A60"/>
    <w:rsid w:val="00E02EDA"/>
    <w:rsid w:val="00F00A97"/>
    <w:rsid w:val="00F211A2"/>
    <w:rsid w:val="00F35279"/>
    <w:rsid w:val="00FE4AAB"/>
    <w:rsid w:val="00FF1D43"/>
    <w:rsid w:val="05694A5F"/>
    <w:rsid w:val="089327FB"/>
    <w:rsid w:val="09D73B93"/>
    <w:rsid w:val="10977503"/>
    <w:rsid w:val="15E1179C"/>
    <w:rsid w:val="1ABF1D25"/>
    <w:rsid w:val="1DA33EEE"/>
    <w:rsid w:val="2147329A"/>
    <w:rsid w:val="257E37AC"/>
    <w:rsid w:val="291D72DB"/>
    <w:rsid w:val="29544364"/>
    <w:rsid w:val="2E935D15"/>
    <w:rsid w:val="31E55279"/>
    <w:rsid w:val="34764F6D"/>
    <w:rsid w:val="36795738"/>
    <w:rsid w:val="37517B0E"/>
    <w:rsid w:val="3D29293E"/>
    <w:rsid w:val="40871824"/>
    <w:rsid w:val="4BA478FA"/>
    <w:rsid w:val="4F9D175E"/>
    <w:rsid w:val="508B4BC4"/>
    <w:rsid w:val="57D2309D"/>
    <w:rsid w:val="59C06954"/>
    <w:rsid w:val="5BE10A7E"/>
    <w:rsid w:val="624C17B2"/>
    <w:rsid w:val="649D33D4"/>
    <w:rsid w:val="64C061A5"/>
    <w:rsid w:val="697120C0"/>
    <w:rsid w:val="69A01D63"/>
    <w:rsid w:val="6AD505C7"/>
    <w:rsid w:val="6FAD5F71"/>
    <w:rsid w:val="70A91DAE"/>
    <w:rsid w:val="77952E96"/>
    <w:rsid w:val="7C32145B"/>
    <w:rsid w:val="7C3B2D4A"/>
    <w:rsid w:val="7FD5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7A785"/>
  <w15:docId w15:val="{9A800703-55DD-4599-AE0C-1F898E27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pPr>
      <w:ind w:firstLineChars="200" w:firstLine="480"/>
    </w:pPr>
    <w:rPr>
      <w:rFonts w:eastAsia="楷体_GB2312"/>
      <w:sz w:val="26"/>
      <w:szCs w:val="20"/>
      <w:lang w:val="zh-CN"/>
    </w:rPr>
  </w:style>
  <w:style w:type="paragraph" w:styleId="a4">
    <w:name w:val="Plain Text"/>
    <w:basedOn w:val="a"/>
    <w:qFormat/>
    <w:rPr>
      <w:rFonts w:ascii="宋体" w:hAnsi="Courier New"/>
      <w:color w:val="00FFFF"/>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Pr>
      <w:kern w:val="2"/>
      <w:sz w:val="18"/>
      <w:szCs w:val="18"/>
    </w:rPr>
  </w:style>
  <w:style w:type="character" w:customStyle="1" w:styleId="a6">
    <w:name w:val="页脚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AD0DF-E7AA-44FF-AB92-B05907F9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380</Words>
  <Characters>2170</Characters>
  <Application>Microsoft Office Word</Application>
  <DocSecurity>0</DocSecurity>
  <Lines>18</Lines>
  <Paragraphs>5</Paragraphs>
  <ScaleCrop>false</ScaleCrop>
  <Company>wxzy</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张小宇/hello</dc:creator>
  <cp:lastModifiedBy>xiejq</cp:lastModifiedBy>
  <cp:revision>7</cp:revision>
  <cp:lastPrinted>2019-12-06T01:55:00Z</cp:lastPrinted>
  <dcterms:created xsi:type="dcterms:W3CDTF">2020-04-26T03:07:00Z</dcterms:created>
  <dcterms:modified xsi:type="dcterms:W3CDTF">2020-04-27T06:09:00Z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